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65C28" w:rsidRPr="00C65C28" w:rsidRDefault="00B72F01" w:rsidP="00C65C28">
      <w:pPr>
        <w:spacing w:after="0" w:line="240" w:lineRule="auto"/>
        <w:jc w:val="both"/>
        <w:rPr>
          <w:rFonts w:ascii="Arial" w:hAnsi="Arial" w:cs="Arial"/>
          <w:b/>
          <w:u w:val="single"/>
        </w:rPr>
      </w:pPr>
      <w:bookmarkStart w:id="0" w:name="_GoBack"/>
      <w:bookmarkEnd w:id="0"/>
      <w:r>
        <w:rPr>
          <w:rFonts w:ascii="Arial" w:hAnsi="Arial" w:cs="Arial"/>
          <w:b/>
          <w:u w:val="single"/>
        </w:rPr>
        <w:t>SECTION 00204</w:t>
      </w:r>
      <w:r w:rsidR="00C65C28" w:rsidRPr="00C65C28">
        <w:rPr>
          <w:rFonts w:ascii="Arial" w:hAnsi="Arial" w:cs="Arial"/>
          <w:b/>
          <w:u w:val="single"/>
        </w:rPr>
        <w:t xml:space="preserve"> – INSTRUCTIONS TO BIDDERS  </w:t>
      </w:r>
    </w:p>
    <w:p w:rsidR="00C65C28" w:rsidRPr="00C65C28" w:rsidRDefault="00C65C28" w:rsidP="00C65C28">
      <w:pPr>
        <w:spacing w:after="0" w:line="240" w:lineRule="auto"/>
        <w:jc w:val="both"/>
        <w:rPr>
          <w:rFonts w:ascii="Arial" w:hAnsi="Arial" w:cs="Arial"/>
          <w:b/>
        </w:rPr>
      </w:pPr>
    </w:p>
    <w:p w:rsidR="00C65C28" w:rsidRPr="00C65C28" w:rsidRDefault="00C65C28" w:rsidP="00C65C28">
      <w:pPr>
        <w:spacing w:after="0" w:line="240" w:lineRule="auto"/>
        <w:jc w:val="both"/>
        <w:rPr>
          <w:rFonts w:ascii="Arial" w:hAnsi="Arial" w:cs="Arial"/>
          <w:b/>
        </w:rPr>
      </w:pPr>
      <w:r w:rsidRPr="00C65C28">
        <w:rPr>
          <w:rFonts w:ascii="Arial" w:hAnsi="Arial" w:cs="Arial"/>
          <w:b/>
        </w:rPr>
        <w:t>PART 1 – BIDDING PROCEDURES AND REQUIREMENTS</w:t>
      </w:r>
    </w:p>
    <w:p w:rsidR="00C65C28" w:rsidRPr="00C65C28" w:rsidRDefault="00C65C28" w:rsidP="00C65C28">
      <w:pPr>
        <w:tabs>
          <w:tab w:val="left" w:pos="900"/>
        </w:tabs>
        <w:spacing w:after="0" w:line="240" w:lineRule="auto"/>
        <w:jc w:val="both"/>
        <w:rPr>
          <w:rFonts w:ascii="Arial" w:hAnsi="Arial" w:cs="Arial"/>
          <w:b/>
        </w:rPr>
      </w:pPr>
    </w:p>
    <w:p w:rsidR="00C65C28" w:rsidRPr="00C65C28" w:rsidRDefault="00C65C28" w:rsidP="00C65C28">
      <w:pPr>
        <w:numPr>
          <w:ilvl w:val="0"/>
          <w:numId w:val="15"/>
        </w:numPr>
        <w:tabs>
          <w:tab w:val="left" w:pos="900"/>
        </w:tabs>
        <w:spacing w:after="0" w:line="240" w:lineRule="auto"/>
        <w:ind w:left="720" w:hanging="720"/>
        <w:jc w:val="both"/>
        <w:rPr>
          <w:rFonts w:ascii="Arial" w:hAnsi="Arial" w:cs="Arial"/>
          <w:b/>
        </w:rPr>
      </w:pPr>
      <w:r w:rsidRPr="00C65C28">
        <w:rPr>
          <w:rFonts w:ascii="Arial" w:hAnsi="Arial" w:cs="Arial"/>
        </w:rPr>
        <w:t>All Bidding by Contractors, Subcontractors or Vendors, whether for contracts directly with Gadsden County Schools or Subcontracts between Contractor and Subcontractors or Vendors shall follow all instructions listed. Failure to do so could result in disqualification of bid.</w:t>
      </w:r>
    </w:p>
    <w:p w:rsidR="00C65C28" w:rsidRPr="00C65C28" w:rsidRDefault="00C65C28" w:rsidP="00C65C28">
      <w:pPr>
        <w:pStyle w:val="ListParagraph"/>
        <w:jc w:val="both"/>
        <w:rPr>
          <w:rFonts w:ascii="Arial" w:hAnsi="Arial" w:cs="Arial"/>
          <w:bCs/>
          <w:sz w:val="22"/>
          <w:szCs w:val="22"/>
        </w:rPr>
      </w:pPr>
    </w:p>
    <w:p w:rsidR="00C65C28" w:rsidRPr="00C65C28" w:rsidRDefault="00C65C28" w:rsidP="00C65C28">
      <w:pPr>
        <w:numPr>
          <w:ilvl w:val="0"/>
          <w:numId w:val="15"/>
        </w:numPr>
        <w:tabs>
          <w:tab w:val="left" w:pos="900"/>
        </w:tabs>
        <w:spacing w:after="0" w:line="240" w:lineRule="auto"/>
        <w:ind w:left="720" w:hanging="720"/>
        <w:jc w:val="both"/>
        <w:rPr>
          <w:rFonts w:ascii="Arial" w:hAnsi="Arial" w:cs="Arial"/>
          <w:b/>
        </w:rPr>
      </w:pPr>
      <w:r w:rsidRPr="00C65C28">
        <w:rPr>
          <w:rFonts w:ascii="Arial" w:hAnsi="Arial" w:cs="Arial"/>
          <w:bCs/>
        </w:rPr>
        <w:t>No staff member has the authority to contact a vendor and place an order that obligates GCS for payment for commodities or services prior to a formal Purchase Order being issued.</w:t>
      </w:r>
    </w:p>
    <w:p w:rsidR="00C65C28" w:rsidRPr="00C65C28" w:rsidRDefault="00C65C28" w:rsidP="00C65C28">
      <w:pPr>
        <w:tabs>
          <w:tab w:val="left" w:pos="900"/>
        </w:tabs>
        <w:spacing w:after="0" w:line="240" w:lineRule="auto"/>
        <w:jc w:val="both"/>
        <w:rPr>
          <w:rFonts w:ascii="Arial" w:hAnsi="Arial" w:cs="Arial"/>
          <w:b/>
        </w:rPr>
      </w:pPr>
    </w:p>
    <w:p w:rsidR="00C65C28" w:rsidRPr="00C65C28" w:rsidRDefault="00C65C28" w:rsidP="00C65C28">
      <w:pPr>
        <w:numPr>
          <w:ilvl w:val="0"/>
          <w:numId w:val="15"/>
        </w:numPr>
        <w:tabs>
          <w:tab w:val="left" w:pos="900"/>
        </w:tabs>
        <w:spacing w:after="0" w:line="240" w:lineRule="auto"/>
        <w:ind w:left="720" w:hanging="720"/>
        <w:jc w:val="both"/>
        <w:rPr>
          <w:rFonts w:ascii="Arial" w:hAnsi="Arial" w:cs="Arial"/>
          <w:b/>
        </w:rPr>
      </w:pPr>
      <w:r w:rsidRPr="00C65C28">
        <w:rPr>
          <w:rFonts w:ascii="Arial" w:hAnsi="Arial" w:cs="Arial"/>
          <w:b/>
        </w:rPr>
        <w:t>Bidder Registration:</w:t>
      </w:r>
      <w:r w:rsidRPr="00C65C28">
        <w:rPr>
          <w:rFonts w:ascii="Arial" w:hAnsi="Arial" w:cs="Arial"/>
        </w:rPr>
        <w:t xml:space="preserve"> Bidders must register in order to be placed on the mailing list for any forthcoming addenda or official communications.</w:t>
      </w:r>
    </w:p>
    <w:p w:rsidR="00C65C28" w:rsidRPr="00C65C28" w:rsidRDefault="00C65C28" w:rsidP="00C65C28">
      <w:pPr>
        <w:spacing w:after="0" w:line="240" w:lineRule="auto"/>
        <w:ind w:left="1260"/>
        <w:jc w:val="both"/>
        <w:rPr>
          <w:rFonts w:ascii="Arial" w:hAnsi="Arial" w:cs="Arial"/>
        </w:rPr>
      </w:pPr>
    </w:p>
    <w:p w:rsidR="00C65C28" w:rsidRPr="00C65C28" w:rsidRDefault="00C65C28" w:rsidP="00C65C28">
      <w:pPr>
        <w:numPr>
          <w:ilvl w:val="2"/>
          <w:numId w:val="3"/>
        </w:numPr>
        <w:spacing w:after="0" w:line="240" w:lineRule="auto"/>
        <w:ind w:left="1260" w:hanging="540"/>
        <w:jc w:val="both"/>
        <w:rPr>
          <w:rFonts w:ascii="Arial" w:hAnsi="Arial" w:cs="Arial"/>
        </w:rPr>
      </w:pPr>
      <w:r w:rsidRPr="00C65C28">
        <w:rPr>
          <w:rFonts w:ascii="Arial" w:hAnsi="Arial" w:cs="Arial"/>
        </w:rPr>
        <w:t>Failure to register as a prospective bidder may cause your proposal to be rejected if you have submitted a bid without the most current addendum.</w:t>
      </w:r>
    </w:p>
    <w:p w:rsidR="00C65C28" w:rsidRPr="00C65C28" w:rsidRDefault="00C65C28" w:rsidP="00C65C28">
      <w:pPr>
        <w:tabs>
          <w:tab w:val="left" w:pos="900"/>
        </w:tabs>
        <w:spacing w:after="0" w:line="240" w:lineRule="auto"/>
        <w:jc w:val="both"/>
        <w:rPr>
          <w:rFonts w:ascii="Arial" w:hAnsi="Arial" w:cs="Arial"/>
          <w:b/>
        </w:rPr>
      </w:pPr>
    </w:p>
    <w:p w:rsidR="00C65C28" w:rsidRPr="00C65C28" w:rsidRDefault="00C65C28" w:rsidP="00C65C28">
      <w:pPr>
        <w:numPr>
          <w:ilvl w:val="0"/>
          <w:numId w:val="15"/>
        </w:numPr>
        <w:tabs>
          <w:tab w:val="left" w:pos="900"/>
        </w:tabs>
        <w:spacing w:after="0" w:line="240" w:lineRule="auto"/>
        <w:ind w:left="720" w:hanging="720"/>
        <w:jc w:val="both"/>
        <w:rPr>
          <w:rFonts w:ascii="Arial" w:hAnsi="Arial" w:cs="Arial"/>
        </w:rPr>
      </w:pPr>
      <w:r w:rsidRPr="00C65C28">
        <w:rPr>
          <w:rFonts w:ascii="Arial" w:hAnsi="Arial" w:cs="Arial"/>
        </w:rPr>
        <w:t>All purchases for services or commodities $15,000.00 or more, whether a onetime purchase or an accumulation of like items, are required to be handled through a competitive bid, unless specifically exempt as indicated in DOE Rules and Regulations or Board Policy.</w:t>
      </w:r>
    </w:p>
    <w:p w:rsidR="00C65C28" w:rsidRPr="00C65C28" w:rsidRDefault="00C65C28" w:rsidP="00C65C28">
      <w:pPr>
        <w:tabs>
          <w:tab w:val="left" w:pos="900"/>
        </w:tabs>
        <w:spacing w:after="0" w:line="240" w:lineRule="auto"/>
        <w:ind w:left="720"/>
        <w:jc w:val="both"/>
        <w:rPr>
          <w:rFonts w:ascii="Arial" w:hAnsi="Arial" w:cs="Arial"/>
        </w:rPr>
      </w:pPr>
    </w:p>
    <w:p w:rsidR="00C65C28" w:rsidRPr="00C65C28" w:rsidRDefault="00C65C28" w:rsidP="00C65C28">
      <w:pPr>
        <w:numPr>
          <w:ilvl w:val="0"/>
          <w:numId w:val="19"/>
        </w:numPr>
        <w:tabs>
          <w:tab w:val="left" w:pos="1440"/>
        </w:tabs>
        <w:spacing w:after="0" w:line="240" w:lineRule="auto"/>
        <w:ind w:left="1260" w:hanging="540"/>
        <w:jc w:val="both"/>
        <w:rPr>
          <w:rFonts w:ascii="Arial" w:hAnsi="Arial" w:cs="Arial"/>
        </w:rPr>
      </w:pPr>
      <w:r w:rsidRPr="00C65C28">
        <w:rPr>
          <w:rFonts w:ascii="Arial" w:hAnsi="Arial" w:cs="Arial"/>
          <w:bCs/>
        </w:rPr>
        <w:t>Competitive bids are mailed or delivered in a sealed envelope. The specified due date and time shall be strictly followed.</w:t>
      </w:r>
    </w:p>
    <w:p w:rsidR="00C65C28" w:rsidRPr="00C65C28" w:rsidRDefault="00C65C28" w:rsidP="00C65C28">
      <w:pPr>
        <w:tabs>
          <w:tab w:val="left" w:pos="900"/>
        </w:tabs>
        <w:spacing w:after="0" w:line="240" w:lineRule="auto"/>
        <w:jc w:val="both"/>
        <w:rPr>
          <w:rFonts w:ascii="Arial" w:hAnsi="Arial" w:cs="Arial"/>
        </w:rPr>
      </w:pPr>
    </w:p>
    <w:p w:rsidR="00C65C28" w:rsidRPr="00C65C28" w:rsidRDefault="00C65C28" w:rsidP="00C65C28">
      <w:pPr>
        <w:numPr>
          <w:ilvl w:val="0"/>
          <w:numId w:val="15"/>
        </w:numPr>
        <w:tabs>
          <w:tab w:val="left" w:pos="1260"/>
        </w:tabs>
        <w:spacing w:after="0" w:line="240" w:lineRule="auto"/>
        <w:ind w:left="720" w:hanging="720"/>
        <w:jc w:val="both"/>
        <w:rPr>
          <w:rFonts w:ascii="Arial" w:hAnsi="Arial" w:cs="Arial"/>
          <w:b/>
        </w:rPr>
      </w:pPr>
      <w:r w:rsidRPr="00C65C28">
        <w:rPr>
          <w:rFonts w:ascii="Arial" w:hAnsi="Arial" w:cs="Arial"/>
          <w:b/>
        </w:rPr>
        <w:t xml:space="preserve">Bidder Qualifications: </w:t>
      </w:r>
      <w:r w:rsidRPr="00C65C28">
        <w:rPr>
          <w:rFonts w:ascii="Arial" w:hAnsi="Arial" w:cs="Arial"/>
        </w:rPr>
        <w:t>When requested, the Bidder shall provide the necessary information to verify it possess the minimum qualifications required to participate in this ITB.</w:t>
      </w:r>
    </w:p>
    <w:p w:rsidR="00C65C28" w:rsidRPr="00C65C28" w:rsidRDefault="00C65C28" w:rsidP="00C65C28">
      <w:pPr>
        <w:tabs>
          <w:tab w:val="left" w:pos="1260"/>
        </w:tabs>
        <w:spacing w:after="0" w:line="240" w:lineRule="auto"/>
        <w:ind w:left="720"/>
        <w:jc w:val="both"/>
        <w:rPr>
          <w:rFonts w:ascii="Arial" w:hAnsi="Arial" w:cs="Arial"/>
          <w:b/>
        </w:rPr>
      </w:pPr>
    </w:p>
    <w:p w:rsidR="00C65C28" w:rsidRPr="00C65C28" w:rsidRDefault="00C65C28" w:rsidP="00C65C28">
      <w:pPr>
        <w:numPr>
          <w:ilvl w:val="0"/>
          <w:numId w:val="15"/>
        </w:numPr>
        <w:tabs>
          <w:tab w:val="left" w:pos="1620"/>
        </w:tabs>
        <w:spacing w:after="0" w:line="240" w:lineRule="auto"/>
        <w:ind w:left="720" w:hanging="720"/>
        <w:jc w:val="both"/>
        <w:rPr>
          <w:rFonts w:ascii="Arial" w:hAnsi="Arial" w:cs="Arial"/>
          <w:b/>
        </w:rPr>
      </w:pPr>
      <w:r w:rsidRPr="00C65C28">
        <w:rPr>
          <w:rFonts w:ascii="Arial" w:hAnsi="Arial" w:cs="Arial"/>
          <w:b/>
        </w:rPr>
        <w:t xml:space="preserve">Subcontracting: </w:t>
      </w:r>
      <w:r w:rsidRPr="00C65C28">
        <w:rPr>
          <w:rFonts w:ascii="Arial" w:hAnsi="Arial" w:cs="Arial"/>
        </w:rPr>
        <w:t xml:space="preserve">Where a Bidder utilizes subcontracts in the performance of the Work, the names of the subcontractors will be included as part of the Bid. The Bidder shall submit a Subcontractors List. Form provided with the Bid Documents. </w:t>
      </w:r>
      <w:r w:rsidRPr="00C65C28">
        <w:rPr>
          <w:rFonts w:ascii="Arial" w:hAnsi="Arial" w:cs="Arial"/>
          <w:i/>
        </w:rPr>
        <w:t xml:space="preserve">(added detail in the General Conditions section, 3.1) </w:t>
      </w:r>
    </w:p>
    <w:p w:rsidR="00C65C28" w:rsidRPr="00C65C28" w:rsidRDefault="00C65C28" w:rsidP="00C65C28">
      <w:pPr>
        <w:tabs>
          <w:tab w:val="left" w:pos="1440"/>
        </w:tabs>
        <w:spacing w:after="0" w:line="240" w:lineRule="auto"/>
        <w:jc w:val="both"/>
        <w:rPr>
          <w:rFonts w:ascii="Arial" w:hAnsi="Arial" w:cs="Arial"/>
          <w:b/>
        </w:rPr>
      </w:pPr>
    </w:p>
    <w:p w:rsidR="00C65C28" w:rsidRPr="00C65C28" w:rsidRDefault="00C65C28" w:rsidP="00C65C28">
      <w:pPr>
        <w:numPr>
          <w:ilvl w:val="2"/>
          <w:numId w:val="15"/>
        </w:numPr>
        <w:tabs>
          <w:tab w:val="left" w:pos="1440"/>
        </w:tabs>
        <w:spacing w:after="0" w:line="240" w:lineRule="auto"/>
        <w:ind w:left="1260" w:hanging="540"/>
        <w:jc w:val="both"/>
        <w:rPr>
          <w:rFonts w:ascii="Arial" w:hAnsi="Arial" w:cs="Arial"/>
          <w:b/>
        </w:rPr>
      </w:pPr>
      <w:r w:rsidRPr="00C65C28">
        <w:rPr>
          <w:rFonts w:ascii="Arial" w:hAnsi="Arial" w:cs="Arial"/>
          <w:spacing w:val="-3"/>
        </w:rPr>
        <w:t>All Subcontracts shall incorporate by reference the terms and conditions of this Project’s contract documents.</w:t>
      </w:r>
    </w:p>
    <w:p w:rsidR="00C65C28" w:rsidRPr="00C65C28" w:rsidRDefault="00C65C28" w:rsidP="00C65C28">
      <w:pPr>
        <w:tabs>
          <w:tab w:val="left" w:pos="1440"/>
        </w:tabs>
        <w:spacing w:after="0" w:line="240" w:lineRule="auto"/>
        <w:ind w:left="1260"/>
        <w:jc w:val="both"/>
        <w:rPr>
          <w:rFonts w:ascii="Arial" w:hAnsi="Arial" w:cs="Arial"/>
          <w:b/>
        </w:rPr>
      </w:pPr>
    </w:p>
    <w:p w:rsidR="00C65C28" w:rsidRPr="00C65C28" w:rsidRDefault="00C65C28" w:rsidP="00C65C28">
      <w:pPr>
        <w:numPr>
          <w:ilvl w:val="2"/>
          <w:numId w:val="15"/>
        </w:numPr>
        <w:tabs>
          <w:tab w:val="left" w:pos="1440"/>
        </w:tabs>
        <w:spacing w:after="0" w:line="240" w:lineRule="auto"/>
        <w:ind w:left="1260" w:hanging="540"/>
        <w:jc w:val="both"/>
        <w:rPr>
          <w:rFonts w:ascii="Arial" w:hAnsi="Arial" w:cs="Arial"/>
          <w:b/>
        </w:rPr>
      </w:pPr>
      <w:r w:rsidRPr="00C65C28">
        <w:rPr>
          <w:rFonts w:ascii="Arial" w:hAnsi="Arial" w:cs="Arial"/>
          <w:spacing w:val="-3"/>
        </w:rPr>
        <w:t xml:space="preserve">Proof of License </w:t>
      </w:r>
      <w:r w:rsidRPr="00C65C28">
        <w:rPr>
          <w:rFonts w:ascii="Arial" w:hAnsi="Arial" w:cs="Arial"/>
        </w:rPr>
        <w:t>and Insurance for Subcontracts is mandatory for all Projects and shall be included with their bid.</w:t>
      </w:r>
    </w:p>
    <w:p w:rsidR="00C65C28" w:rsidRPr="00C65C28" w:rsidRDefault="00C65C28" w:rsidP="00C65C28">
      <w:pPr>
        <w:tabs>
          <w:tab w:val="left" w:pos="1260"/>
        </w:tabs>
        <w:spacing w:after="0" w:line="240" w:lineRule="auto"/>
        <w:jc w:val="both"/>
        <w:rPr>
          <w:rFonts w:ascii="Arial" w:hAnsi="Arial" w:cs="Arial"/>
          <w:b/>
        </w:rPr>
      </w:pPr>
    </w:p>
    <w:p w:rsidR="00C65C28" w:rsidRPr="00C65C28" w:rsidRDefault="00C65C28" w:rsidP="00C65C28">
      <w:pPr>
        <w:numPr>
          <w:ilvl w:val="0"/>
          <w:numId w:val="15"/>
        </w:numPr>
        <w:tabs>
          <w:tab w:val="left" w:pos="1260"/>
        </w:tabs>
        <w:spacing w:after="0" w:line="240" w:lineRule="auto"/>
        <w:ind w:left="720" w:hanging="720"/>
        <w:jc w:val="both"/>
        <w:rPr>
          <w:rFonts w:ascii="Arial" w:hAnsi="Arial" w:cs="Arial"/>
          <w:b/>
        </w:rPr>
      </w:pPr>
      <w:r w:rsidRPr="00C65C28">
        <w:rPr>
          <w:rFonts w:ascii="Arial" w:hAnsi="Arial" w:cs="Arial"/>
          <w:b/>
        </w:rPr>
        <w:t>Other tasks and duties provided by awarded Contractor:</w:t>
      </w:r>
    </w:p>
    <w:p w:rsidR="00C65C28" w:rsidRPr="00C65C28" w:rsidRDefault="00C65C28" w:rsidP="00C65C28">
      <w:pPr>
        <w:tabs>
          <w:tab w:val="left" w:pos="1260"/>
        </w:tabs>
        <w:spacing w:after="0" w:line="240" w:lineRule="auto"/>
        <w:ind w:left="720"/>
        <w:jc w:val="both"/>
        <w:rPr>
          <w:rFonts w:ascii="Arial" w:hAnsi="Arial" w:cs="Arial"/>
        </w:rPr>
      </w:pPr>
    </w:p>
    <w:p w:rsidR="00C65C28" w:rsidRPr="00C65C28" w:rsidRDefault="00C65C28" w:rsidP="00C65C28">
      <w:pPr>
        <w:numPr>
          <w:ilvl w:val="1"/>
          <w:numId w:val="22"/>
        </w:numPr>
        <w:spacing w:after="0" w:line="240" w:lineRule="auto"/>
        <w:ind w:left="1260" w:hanging="540"/>
        <w:jc w:val="both"/>
        <w:rPr>
          <w:rFonts w:ascii="Arial" w:hAnsi="Arial" w:cs="Arial"/>
        </w:rPr>
      </w:pPr>
      <w:r w:rsidRPr="00C65C28">
        <w:rPr>
          <w:rFonts w:ascii="Arial" w:hAnsi="Arial" w:cs="Arial"/>
        </w:rPr>
        <w:t>Preparation and assisting the Owner and/or Contractor with all plans in order to obtain required permits/authorizations.</w:t>
      </w:r>
    </w:p>
    <w:p w:rsidR="00C65C28" w:rsidRPr="00C65C28" w:rsidRDefault="00C65C28" w:rsidP="00C65C28">
      <w:pPr>
        <w:spacing w:after="0" w:line="240" w:lineRule="auto"/>
        <w:ind w:left="1260"/>
        <w:jc w:val="both"/>
        <w:rPr>
          <w:rFonts w:ascii="Arial" w:hAnsi="Arial" w:cs="Arial"/>
        </w:rPr>
      </w:pPr>
    </w:p>
    <w:p w:rsidR="00C65C28" w:rsidRPr="00C65C28" w:rsidRDefault="00C65C28" w:rsidP="00C65C28">
      <w:pPr>
        <w:numPr>
          <w:ilvl w:val="1"/>
          <w:numId w:val="22"/>
        </w:numPr>
        <w:spacing w:after="0" w:line="240" w:lineRule="auto"/>
        <w:ind w:left="1260" w:hanging="540"/>
        <w:jc w:val="both"/>
        <w:rPr>
          <w:rFonts w:ascii="Arial" w:hAnsi="Arial" w:cs="Arial"/>
        </w:rPr>
      </w:pPr>
      <w:r w:rsidRPr="00C65C28">
        <w:rPr>
          <w:rFonts w:ascii="Arial" w:hAnsi="Arial" w:cs="Arial"/>
        </w:rPr>
        <w:t>Work with the Owner and Utility providers when required for permitting and site surveys.</w:t>
      </w:r>
    </w:p>
    <w:p w:rsidR="00C65C28" w:rsidRPr="00C65C28" w:rsidRDefault="00C65C28" w:rsidP="00C65C28">
      <w:pPr>
        <w:spacing w:after="0" w:line="240" w:lineRule="auto"/>
        <w:ind w:left="1260"/>
        <w:jc w:val="both"/>
        <w:rPr>
          <w:rFonts w:ascii="Arial" w:hAnsi="Arial" w:cs="Arial"/>
        </w:rPr>
      </w:pPr>
    </w:p>
    <w:p w:rsidR="00C65C28" w:rsidRPr="00C65C28" w:rsidRDefault="00C65C28" w:rsidP="00C65C28">
      <w:pPr>
        <w:numPr>
          <w:ilvl w:val="1"/>
          <w:numId w:val="22"/>
        </w:numPr>
        <w:spacing w:after="0" w:line="240" w:lineRule="auto"/>
        <w:ind w:left="1260" w:hanging="540"/>
        <w:jc w:val="both"/>
        <w:rPr>
          <w:rFonts w:ascii="Arial" w:hAnsi="Arial" w:cs="Arial"/>
        </w:rPr>
      </w:pPr>
      <w:r w:rsidRPr="00C65C28">
        <w:rPr>
          <w:rFonts w:ascii="Arial" w:hAnsi="Arial" w:cs="Arial"/>
        </w:rPr>
        <w:t>Develop a list of Direct Purchase items for potential tax savings to be reviewed by the Owner.</w:t>
      </w:r>
    </w:p>
    <w:p w:rsidR="00C65C28" w:rsidRPr="00C65C28" w:rsidRDefault="00C65C28" w:rsidP="00C65C28">
      <w:pPr>
        <w:spacing w:after="0" w:line="240" w:lineRule="auto"/>
        <w:ind w:left="1260"/>
        <w:jc w:val="both"/>
        <w:rPr>
          <w:rFonts w:ascii="Arial" w:hAnsi="Arial" w:cs="Arial"/>
        </w:rPr>
      </w:pPr>
    </w:p>
    <w:p w:rsidR="00C65C28" w:rsidRPr="00C65C28" w:rsidRDefault="00C65C28" w:rsidP="00C65C28">
      <w:pPr>
        <w:numPr>
          <w:ilvl w:val="1"/>
          <w:numId w:val="22"/>
        </w:numPr>
        <w:spacing w:after="0" w:line="240" w:lineRule="auto"/>
        <w:ind w:left="1260" w:hanging="540"/>
        <w:jc w:val="both"/>
        <w:rPr>
          <w:rFonts w:ascii="Arial" w:hAnsi="Arial" w:cs="Arial"/>
        </w:rPr>
      </w:pPr>
      <w:r w:rsidRPr="00C65C28">
        <w:rPr>
          <w:rFonts w:ascii="Arial" w:hAnsi="Arial" w:cs="Arial"/>
        </w:rPr>
        <w:t>Coordinate with Owner all necessary contractors for appropriate start date and installation schedules.</w:t>
      </w:r>
    </w:p>
    <w:p w:rsidR="00C65C28" w:rsidRPr="00C65C28" w:rsidRDefault="00C65C28" w:rsidP="00C65C28">
      <w:pPr>
        <w:spacing w:after="0" w:line="240" w:lineRule="auto"/>
        <w:ind w:left="1260"/>
        <w:jc w:val="both"/>
        <w:rPr>
          <w:rFonts w:ascii="Arial" w:hAnsi="Arial" w:cs="Arial"/>
        </w:rPr>
      </w:pPr>
    </w:p>
    <w:p w:rsidR="00C65C28" w:rsidRPr="00C65C28" w:rsidRDefault="00C65C28" w:rsidP="00C65C28">
      <w:pPr>
        <w:numPr>
          <w:ilvl w:val="1"/>
          <w:numId w:val="22"/>
        </w:numPr>
        <w:spacing w:after="0" w:line="240" w:lineRule="auto"/>
        <w:ind w:left="1260" w:hanging="540"/>
        <w:jc w:val="both"/>
        <w:rPr>
          <w:rFonts w:ascii="Arial" w:hAnsi="Arial" w:cs="Arial"/>
        </w:rPr>
      </w:pPr>
      <w:r w:rsidRPr="00C65C28">
        <w:rPr>
          <w:rFonts w:ascii="Arial" w:hAnsi="Arial" w:cs="Arial"/>
          <w:b/>
        </w:rPr>
        <w:t>Substantial Completion:</w:t>
      </w:r>
      <w:r w:rsidRPr="00C65C28">
        <w:rPr>
          <w:rFonts w:ascii="Arial" w:hAnsi="Arial" w:cs="Arial"/>
        </w:rPr>
        <w:t xml:space="preserve"> Contractor shall coordinate a Substantial Completion inspection with Owner when the system is operational. The Contractor will be responsible for maintaining a list of deficiencies (punch list). A copy of the list will be provided to the Owner and the Contractor shall proceed with corrections, dating each corrected deficiency as completed. </w:t>
      </w:r>
    </w:p>
    <w:p w:rsidR="00C65C28" w:rsidRPr="00C65C28" w:rsidRDefault="00C65C28" w:rsidP="00C65C28">
      <w:pPr>
        <w:spacing w:after="0" w:line="240" w:lineRule="auto"/>
        <w:jc w:val="both"/>
        <w:rPr>
          <w:rFonts w:ascii="Arial" w:hAnsi="Arial" w:cs="Arial"/>
        </w:rPr>
      </w:pPr>
    </w:p>
    <w:p w:rsidR="00C65C28" w:rsidRPr="00C65C28" w:rsidRDefault="00C65C28" w:rsidP="00C65C28">
      <w:pPr>
        <w:numPr>
          <w:ilvl w:val="1"/>
          <w:numId w:val="22"/>
        </w:numPr>
        <w:spacing w:after="0" w:line="240" w:lineRule="auto"/>
        <w:ind w:left="1260" w:hanging="540"/>
        <w:jc w:val="both"/>
        <w:rPr>
          <w:rFonts w:ascii="Arial" w:hAnsi="Arial" w:cs="Arial"/>
        </w:rPr>
      </w:pPr>
      <w:r w:rsidRPr="00C65C28">
        <w:rPr>
          <w:rFonts w:ascii="Arial" w:hAnsi="Arial" w:cs="Arial"/>
          <w:b/>
        </w:rPr>
        <w:t>Closeout Documents:</w:t>
      </w:r>
      <w:r w:rsidRPr="00C65C28">
        <w:rPr>
          <w:rFonts w:ascii="Arial" w:hAnsi="Arial" w:cs="Arial"/>
        </w:rPr>
        <w:t xml:space="preserve"> After Substantial Completion, when applicable, the Contractor shall compile and organize in a 3 ring binder, all warranty information, release of liens, shop drawings and product information.</w:t>
      </w:r>
    </w:p>
    <w:p w:rsidR="00C65C28" w:rsidRPr="00C65C28" w:rsidRDefault="00C65C28" w:rsidP="00C65C28">
      <w:pPr>
        <w:spacing w:after="0" w:line="240" w:lineRule="auto"/>
        <w:ind w:left="1260"/>
        <w:jc w:val="both"/>
        <w:rPr>
          <w:rFonts w:ascii="Arial" w:hAnsi="Arial" w:cs="Arial"/>
        </w:rPr>
      </w:pPr>
    </w:p>
    <w:p w:rsidR="00C65C28" w:rsidRPr="00C65C28" w:rsidRDefault="00C65C28" w:rsidP="00C65C28">
      <w:pPr>
        <w:numPr>
          <w:ilvl w:val="1"/>
          <w:numId w:val="22"/>
        </w:numPr>
        <w:spacing w:after="0" w:line="240" w:lineRule="auto"/>
        <w:ind w:left="1260" w:hanging="540"/>
        <w:jc w:val="both"/>
        <w:rPr>
          <w:rFonts w:ascii="Arial" w:hAnsi="Arial" w:cs="Arial"/>
        </w:rPr>
      </w:pPr>
      <w:r w:rsidRPr="00C65C28">
        <w:rPr>
          <w:rFonts w:ascii="Arial" w:hAnsi="Arial" w:cs="Arial"/>
          <w:b/>
        </w:rPr>
        <w:t>Final Inspection:</w:t>
      </w:r>
      <w:r w:rsidRPr="00C65C28">
        <w:rPr>
          <w:rFonts w:ascii="Arial" w:hAnsi="Arial" w:cs="Arial"/>
        </w:rPr>
        <w:t xml:space="preserve"> After all other inspections and completion of the punch list, the Contractor shall coordinate final inspection with appropriate entities. Demonstrate full operation of systems to the Owner. Visually verify all items have been completed on the punch list. </w:t>
      </w:r>
    </w:p>
    <w:p w:rsidR="00C65C28" w:rsidRPr="00C65C28" w:rsidRDefault="00C65C28" w:rsidP="00C65C28">
      <w:pPr>
        <w:spacing w:after="0" w:line="240" w:lineRule="auto"/>
        <w:jc w:val="both"/>
        <w:rPr>
          <w:rFonts w:ascii="Arial" w:hAnsi="Arial" w:cs="Arial"/>
        </w:rPr>
      </w:pPr>
    </w:p>
    <w:p w:rsidR="00C65C28" w:rsidRPr="00C65C28" w:rsidRDefault="00C65C28" w:rsidP="00C65C28">
      <w:pPr>
        <w:numPr>
          <w:ilvl w:val="1"/>
          <w:numId w:val="22"/>
        </w:numPr>
        <w:spacing w:after="0" w:line="240" w:lineRule="auto"/>
        <w:ind w:left="1260" w:hanging="540"/>
        <w:jc w:val="both"/>
        <w:rPr>
          <w:rFonts w:ascii="Arial" w:hAnsi="Arial" w:cs="Arial"/>
        </w:rPr>
      </w:pPr>
      <w:r w:rsidRPr="00C65C28">
        <w:rPr>
          <w:rFonts w:ascii="Arial" w:hAnsi="Arial" w:cs="Arial"/>
          <w:b/>
        </w:rPr>
        <w:t xml:space="preserve">Training: </w:t>
      </w:r>
      <w:r w:rsidRPr="00C65C28">
        <w:rPr>
          <w:rFonts w:ascii="Arial" w:hAnsi="Arial" w:cs="Arial"/>
        </w:rPr>
        <w:t>Provide Training sessions, when applicable, as specified elsewhere or of ample time to familiarize School staff with normal operations, programing and troubleshooting.</w:t>
      </w:r>
    </w:p>
    <w:p w:rsidR="00C65C28" w:rsidRPr="00C65C28" w:rsidRDefault="00C65C28" w:rsidP="00C65C28">
      <w:pPr>
        <w:tabs>
          <w:tab w:val="left" w:pos="1260"/>
        </w:tabs>
        <w:spacing w:after="0" w:line="240" w:lineRule="auto"/>
        <w:ind w:left="720"/>
        <w:jc w:val="both"/>
        <w:rPr>
          <w:rFonts w:ascii="Arial" w:hAnsi="Arial" w:cs="Arial"/>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lastRenderedPageBreak/>
        <w:t>Equipment and Material information:</w:t>
      </w:r>
      <w:r w:rsidRPr="00C65C28">
        <w:rPr>
          <w:rFonts w:ascii="Arial" w:hAnsi="Arial" w:cs="Arial"/>
        </w:rPr>
        <w:t xml:space="preserve"> The Bidder shall include in its Proposal, Equipment and Material information in satisfactory detail as to allow the owner to verify intent of Contract Documents.</w:t>
      </w:r>
    </w:p>
    <w:p w:rsidR="00C65C28" w:rsidRPr="00C65C28" w:rsidRDefault="00C65C28" w:rsidP="00C65C28">
      <w:pPr>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0"/>
          <w:numId w:val="30"/>
        </w:numPr>
        <w:autoSpaceDN w:val="0"/>
        <w:spacing w:after="0" w:line="240" w:lineRule="auto"/>
        <w:ind w:left="1260" w:hanging="540"/>
        <w:jc w:val="both"/>
        <w:rPr>
          <w:rFonts w:ascii="Arial" w:hAnsi="Arial" w:cs="Arial"/>
        </w:rPr>
      </w:pPr>
      <w:r w:rsidRPr="00C65C28">
        <w:rPr>
          <w:rFonts w:ascii="Arial" w:hAnsi="Arial" w:cs="Arial"/>
        </w:rPr>
        <w:t>Component Specifications, cut-sheets.</w:t>
      </w:r>
    </w:p>
    <w:p w:rsidR="00C65C28" w:rsidRPr="00C65C28" w:rsidRDefault="00C65C28" w:rsidP="00C65C28">
      <w:pPr>
        <w:autoSpaceDE w:val="0"/>
        <w:autoSpaceDN w:val="0"/>
        <w:adjustRightInd w:val="0"/>
        <w:spacing w:after="0" w:line="240" w:lineRule="auto"/>
        <w:ind w:left="1260"/>
        <w:jc w:val="both"/>
        <w:rPr>
          <w:rFonts w:ascii="Arial" w:hAnsi="Arial" w:cs="Arial"/>
        </w:rPr>
      </w:pPr>
    </w:p>
    <w:p w:rsidR="00C65C28" w:rsidRPr="00C65C28" w:rsidRDefault="00C65C28" w:rsidP="00C65C28">
      <w:pPr>
        <w:numPr>
          <w:ilvl w:val="0"/>
          <w:numId w:val="30"/>
        </w:numPr>
        <w:autoSpaceDN w:val="0"/>
        <w:spacing w:after="0" w:line="240" w:lineRule="auto"/>
        <w:ind w:left="1260" w:hanging="540"/>
        <w:jc w:val="both"/>
        <w:rPr>
          <w:rFonts w:ascii="Arial" w:hAnsi="Arial" w:cs="Arial"/>
        </w:rPr>
      </w:pPr>
      <w:r w:rsidRPr="00C65C28">
        <w:rPr>
          <w:rFonts w:ascii="Arial" w:hAnsi="Arial" w:cs="Arial"/>
        </w:rPr>
        <w:t>Warranty information.</w:t>
      </w:r>
    </w:p>
    <w:p w:rsidR="00C65C28" w:rsidRPr="00C65C28" w:rsidRDefault="00C65C28" w:rsidP="00C65C28">
      <w:pPr>
        <w:autoSpaceDN w:val="0"/>
        <w:spacing w:after="0" w:line="240" w:lineRule="auto"/>
        <w:jc w:val="both"/>
        <w:rPr>
          <w:rFonts w:ascii="Arial" w:hAnsi="Arial" w:cs="Arial"/>
          <w:highlight w:val="yellow"/>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t xml:space="preserve">Site Visits: </w:t>
      </w:r>
      <w:r w:rsidRPr="00C65C28">
        <w:rPr>
          <w:rFonts w:ascii="Arial" w:hAnsi="Arial" w:cs="Arial"/>
        </w:rPr>
        <w:t>shall be scheduled through the contractor with the owner to hours during which disruption of normal activities are minimized.</w:t>
      </w:r>
    </w:p>
    <w:p w:rsidR="00C65C28" w:rsidRPr="00C65C28" w:rsidRDefault="00C65C28" w:rsidP="00C65C28">
      <w:pPr>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0"/>
          <w:numId w:val="31"/>
        </w:numPr>
        <w:autoSpaceDN w:val="0"/>
        <w:spacing w:after="0" w:line="240" w:lineRule="auto"/>
        <w:ind w:left="1260" w:hanging="540"/>
        <w:jc w:val="both"/>
        <w:rPr>
          <w:rFonts w:ascii="Arial" w:hAnsi="Arial" w:cs="Arial"/>
        </w:rPr>
      </w:pPr>
      <w:r w:rsidRPr="00C65C28">
        <w:rPr>
          <w:rFonts w:ascii="Arial" w:hAnsi="Arial" w:cs="Arial"/>
        </w:rPr>
        <w:t>All prospective Bidders will check in with the Facilities Office before arriving at any of GCS sites.</w:t>
      </w:r>
    </w:p>
    <w:p w:rsidR="00C65C28" w:rsidRPr="00C65C28" w:rsidRDefault="00C65C28" w:rsidP="00C65C28">
      <w:pPr>
        <w:autoSpaceDE w:val="0"/>
        <w:autoSpaceDN w:val="0"/>
        <w:adjustRightInd w:val="0"/>
        <w:spacing w:after="0" w:line="240" w:lineRule="auto"/>
        <w:ind w:left="1260"/>
        <w:jc w:val="both"/>
        <w:rPr>
          <w:rFonts w:ascii="Arial" w:hAnsi="Arial" w:cs="Arial"/>
        </w:rPr>
      </w:pPr>
    </w:p>
    <w:p w:rsidR="00C65C28" w:rsidRPr="00C65C28" w:rsidRDefault="00C65C28" w:rsidP="00C65C28">
      <w:pPr>
        <w:numPr>
          <w:ilvl w:val="0"/>
          <w:numId w:val="31"/>
        </w:numPr>
        <w:autoSpaceDN w:val="0"/>
        <w:spacing w:after="0" w:line="240" w:lineRule="auto"/>
        <w:ind w:left="1260" w:hanging="540"/>
        <w:jc w:val="both"/>
        <w:rPr>
          <w:rFonts w:ascii="Arial" w:hAnsi="Arial" w:cs="Arial"/>
        </w:rPr>
      </w:pPr>
      <w:r w:rsidRPr="00C65C28">
        <w:rPr>
          <w:rFonts w:ascii="Arial" w:hAnsi="Arial" w:cs="Arial"/>
        </w:rPr>
        <w:t>Visitors shall be escorted by Facility staff or their representative. At no time are they allowed to enter school property without authorization and checking in.</w:t>
      </w:r>
    </w:p>
    <w:p w:rsidR="00C65C28" w:rsidRPr="00C65C28" w:rsidRDefault="00C65C28" w:rsidP="00C65C28">
      <w:pPr>
        <w:autoSpaceDE w:val="0"/>
        <w:autoSpaceDN w:val="0"/>
        <w:adjustRightInd w:val="0"/>
        <w:spacing w:after="0" w:line="240" w:lineRule="auto"/>
        <w:ind w:left="1260"/>
        <w:jc w:val="both"/>
        <w:rPr>
          <w:rFonts w:ascii="Arial" w:hAnsi="Arial" w:cs="Arial"/>
        </w:rPr>
      </w:pPr>
    </w:p>
    <w:p w:rsidR="00C65C28" w:rsidRPr="00C65C28" w:rsidRDefault="00C65C28" w:rsidP="00C65C28">
      <w:pPr>
        <w:numPr>
          <w:ilvl w:val="0"/>
          <w:numId w:val="31"/>
        </w:numPr>
        <w:autoSpaceDN w:val="0"/>
        <w:spacing w:after="0" w:line="240" w:lineRule="auto"/>
        <w:ind w:left="1260" w:hanging="540"/>
        <w:jc w:val="both"/>
        <w:rPr>
          <w:rFonts w:ascii="Arial" w:hAnsi="Arial" w:cs="Arial"/>
        </w:rPr>
      </w:pPr>
      <w:r w:rsidRPr="00C65C28">
        <w:rPr>
          <w:rFonts w:ascii="Arial" w:hAnsi="Arial" w:cs="Arial"/>
          <w:b/>
        </w:rPr>
        <w:t>Contact,</w:t>
      </w:r>
      <w:r w:rsidRPr="00C65C28">
        <w:rPr>
          <w:rFonts w:ascii="Arial" w:hAnsi="Arial" w:cs="Arial"/>
        </w:rPr>
        <w:t xml:space="preserve"> </w:t>
      </w:r>
      <w:r w:rsidRPr="00C65C28">
        <w:rPr>
          <w:rFonts w:ascii="Arial" w:hAnsi="Arial" w:cs="Arial"/>
          <w:b/>
        </w:rPr>
        <w:t>communication, videotaping or photographs of students or other staff is strictly prohibited.</w:t>
      </w:r>
    </w:p>
    <w:p w:rsidR="00C65C28" w:rsidRPr="00C65C28" w:rsidRDefault="00C65C28" w:rsidP="00C65C28">
      <w:pPr>
        <w:autoSpaceDE w:val="0"/>
        <w:autoSpaceDN w:val="0"/>
        <w:adjustRightInd w:val="0"/>
        <w:spacing w:after="0" w:line="240" w:lineRule="auto"/>
        <w:ind w:left="1260"/>
        <w:jc w:val="both"/>
        <w:rPr>
          <w:rFonts w:ascii="Arial" w:hAnsi="Arial" w:cs="Arial"/>
        </w:rPr>
      </w:pPr>
    </w:p>
    <w:p w:rsidR="00C65C28" w:rsidRPr="00C65C28" w:rsidRDefault="00C65C28" w:rsidP="00C65C28">
      <w:pPr>
        <w:numPr>
          <w:ilvl w:val="0"/>
          <w:numId w:val="31"/>
        </w:numPr>
        <w:autoSpaceDN w:val="0"/>
        <w:spacing w:after="0" w:line="240" w:lineRule="auto"/>
        <w:ind w:left="1260" w:hanging="540"/>
        <w:jc w:val="both"/>
        <w:rPr>
          <w:rFonts w:ascii="Arial" w:hAnsi="Arial" w:cs="Arial"/>
        </w:rPr>
      </w:pPr>
      <w:r w:rsidRPr="00C65C28">
        <w:rPr>
          <w:rFonts w:ascii="Arial" w:hAnsi="Arial" w:cs="Arial"/>
        </w:rPr>
        <w:t>Proper decorum and behavior appropriate to an educational facility is mandatory. Disruption of educational activities will not be tolerated.</w:t>
      </w:r>
    </w:p>
    <w:p w:rsidR="00C65C28" w:rsidRPr="00C65C28" w:rsidRDefault="00C65C28" w:rsidP="00C65C28">
      <w:pPr>
        <w:autoSpaceDE w:val="0"/>
        <w:autoSpaceDN w:val="0"/>
        <w:adjustRightInd w:val="0"/>
        <w:spacing w:after="0" w:line="240" w:lineRule="auto"/>
        <w:ind w:left="1260"/>
        <w:jc w:val="both"/>
        <w:rPr>
          <w:rFonts w:ascii="Arial" w:hAnsi="Arial" w:cs="Arial"/>
        </w:rPr>
      </w:pPr>
    </w:p>
    <w:p w:rsidR="00C65C28" w:rsidRPr="00C65C28" w:rsidRDefault="00C65C28" w:rsidP="00C65C28">
      <w:pPr>
        <w:numPr>
          <w:ilvl w:val="0"/>
          <w:numId w:val="31"/>
        </w:numPr>
        <w:autoSpaceDN w:val="0"/>
        <w:spacing w:after="0" w:line="240" w:lineRule="auto"/>
        <w:ind w:left="1260" w:hanging="540"/>
        <w:jc w:val="both"/>
        <w:rPr>
          <w:rFonts w:ascii="Arial" w:hAnsi="Arial" w:cs="Arial"/>
        </w:rPr>
      </w:pPr>
      <w:r w:rsidRPr="00C65C28">
        <w:rPr>
          <w:rFonts w:ascii="Arial" w:hAnsi="Arial" w:cs="Arial"/>
        </w:rPr>
        <w:t>District personnel are not authorized to interpret, clarify or modify the bidding documents in any way.</w:t>
      </w:r>
    </w:p>
    <w:p w:rsidR="00C65C28" w:rsidRPr="00C65C28" w:rsidRDefault="00C65C28" w:rsidP="00C65C28">
      <w:pPr>
        <w:pStyle w:val="ListParagraph"/>
        <w:jc w:val="both"/>
        <w:rPr>
          <w:rFonts w:ascii="Arial" w:hAnsi="Arial" w:cs="Arial"/>
          <w:sz w:val="22"/>
          <w:szCs w:val="22"/>
        </w:rPr>
      </w:pPr>
    </w:p>
    <w:p w:rsidR="00C65C28" w:rsidRPr="00C65C28" w:rsidRDefault="00C65C28" w:rsidP="00C65C28">
      <w:pPr>
        <w:numPr>
          <w:ilvl w:val="0"/>
          <w:numId w:val="31"/>
        </w:numPr>
        <w:autoSpaceDN w:val="0"/>
        <w:spacing w:after="0" w:line="240" w:lineRule="auto"/>
        <w:ind w:left="1260" w:hanging="540"/>
        <w:jc w:val="both"/>
        <w:rPr>
          <w:rFonts w:ascii="Arial" w:hAnsi="Arial" w:cs="Arial"/>
        </w:rPr>
      </w:pPr>
      <w:r w:rsidRPr="00C65C28">
        <w:rPr>
          <w:rFonts w:ascii="Arial" w:hAnsi="Arial" w:cs="Arial"/>
          <w:i/>
        </w:rPr>
        <w:t>Reference Article 3.1 of section 00720, General Conditions</w:t>
      </w:r>
    </w:p>
    <w:p w:rsidR="00C65C28" w:rsidRPr="00C65C28" w:rsidRDefault="00C65C28" w:rsidP="00C65C28">
      <w:pPr>
        <w:autoSpaceDN w:val="0"/>
        <w:spacing w:after="0" w:line="240" w:lineRule="auto"/>
        <w:jc w:val="both"/>
        <w:rPr>
          <w:rFonts w:ascii="Arial" w:hAnsi="Arial" w:cs="Arial"/>
        </w:rPr>
      </w:pPr>
    </w:p>
    <w:p w:rsidR="00C65C28" w:rsidRPr="00596D54" w:rsidRDefault="00C65C28" w:rsidP="00596D54">
      <w:pPr>
        <w:numPr>
          <w:ilvl w:val="0"/>
          <w:numId w:val="15"/>
        </w:numPr>
        <w:tabs>
          <w:tab w:val="left" w:pos="1890"/>
        </w:tabs>
        <w:spacing w:after="0" w:line="240" w:lineRule="auto"/>
        <w:ind w:left="720" w:hanging="720"/>
        <w:jc w:val="both"/>
        <w:rPr>
          <w:rFonts w:ascii="Arial" w:hAnsi="Arial" w:cs="Arial"/>
        </w:rPr>
      </w:pPr>
      <w:r w:rsidRPr="00C65C28">
        <w:rPr>
          <w:rFonts w:ascii="Arial" w:hAnsi="Arial" w:cs="Arial"/>
          <w:b/>
        </w:rPr>
        <w:t xml:space="preserve">Existing Conditions: </w:t>
      </w:r>
      <w:r w:rsidRPr="00C65C28">
        <w:rPr>
          <w:rFonts w:ascii="Arial" w:hAnsi="Arial" w:cs="Arial"/>
        </w:rPr>
        <w:t xml:space="preserve">Failure </w:t>
      </w:r>
      <w:r w:rsidRPr="00C65C28">
        <w:rPr>
          <w:rFonts w:ascii="Arial" w:hAnsi="Arial" w:cs="Arial"/>
          <w:spacing w:val="-3"/>
        </w:rPr>
        <w:t xml:space="preserve">of Bidder to acquaint itself with any applicable condition will not relieve it from the responsibility for properly estimating either the duration, difficulties, or the costs of successfully performing the Work. </w:t>
      </w:r>
      <w:r w:rsidRPr="00C65C28">
        <w:rPr>
          <w:rFonts w:ascii="Arial" w:hAnsi="Arial" w:cs="Arial"/>
          <w:i/>
          <w:spacing w:val="-3"/>
        </w:rPr>
        <w:t>(Reference Article 3.2 of the General Conditions.)</w:t>
      </w:r>
    </w:p>
    <w:p w:rsidR="00596D54" w:rsidRDefault="00596D54" w:rsidP="00596D54">
      <w:pPr>
        <w:numPr>
          <w:ilvl w:val="0"/>
          <w:numId w:val="15"/>
        </w:numPr>
        <w:spacing w:after="0" w:line="240" w:lineRule="auto"/>
        <w:ind w:left="720" w:right="360" w:hanging="720"/>
        <w:jc w:val="both"/>
        <w:rPr>
          <w:rFonts w:ascii="Arial" w:hAnsi="Arial" w:cs="Arial"/>
        </w:rPr>
      </w:pPr>
      <w:bookmarkStart w:id="1" w:name="_Hlk522373063"/>
      <w:bookmarkStart w:id="2" w:name="_Hlk522372860"/>
      <w:r w:rsidRPr="00643623">
        <w:rPr>
          <w:rFonts w:ascii="Arial" w:hAnsi="Arial" w:cs="Arial"/>
          <w:b/>
        </w:rPr>
        <w:t>Existing Hazardous Materials:</w:t>
      </w:r>
      <w:r w:rsidRPr="00643623">
        <w:rPr>
          <w:rFonts w:ascii="Arial" w:hAnsi="Arial" w:cs="Arial"/>
        </w:rPr>
        <w:t xml:space="preserve"> </w:t>
      </w:r>
      <w:r>
        <w:rPr>
          <w:rFonts w:ascii="Arial" w:hAnsi="Arial" w:cs="Arial"/>
        </w:rPr>
        <w:t>If known, t</w:t>
      </w:r>
      <w:r w:rsidRPr="00643623">
        <w:rPr>
          <w:rFonts w:ascii="Arial" w:hAnsi="Arial" w:cs="Arial"/>
        </w:rPr>
        <w:t>he Owner shall notify the Contractor if there are any Existing Hazardous Materials within the Work site.</w:t>
      </w:r>
      <w:r>
        <w:rPr>
          <w:rFonts w:ascii="Arial" w:hAnsi="Arial" w:cs="Arial"/>
        </w:rPr>
        <w:t xml:space="preserve"> It is the Contractor’s responsibility to assure hazardous materials testing has been completed prior to the start of work.</w:t>
      </w:r>
      <w:bookmarkEnd w:id="1"/>
    </w:p>
    <w:p w:rsidR="00596D54" w:rsidRDefault="00596D54" w:rsidP="00596D54">
      <w:pPr>
        <w:pStyle w:val="ListParagraph"/>
        <w:rPr>
          <w:rFonts w:ascii="Arial" w:hAnsi="Arial" w:cs="Arial"/>
        </w:rPr>
      </w:pPr>
    </w:p>
    <w:p w:rsidR="00596D54" w:rsidRDefault="000735B1" w:rsidP="00596D54">
      <w:pPr>
        <w:numPr>
          <w:ilvl w:val="1"/>
          <w:numId w:val="15"/>
        </w:numPr>
        <w:spacing w:after="0" w:line="240" w:lineRule="auto"/>
        <w:ind w:left="1260" w:right="360" w:hanging="540"/>
        <w:jc w:val="both"/>
        <w:rPr>
          <w:rFonts w:ascii="Arial" w:hAnsi="Arial" w:cs="Arial"/>
        </w:rPr>
      </w:pPr>
      <w:r>
        <w:rPr>
          <w:rFonts w:ascii="Arial" w:hAnsi="Arial" w:cs="Arial"/>
        </w:rPr>
        <w:lastRenderedPageBreak/>
        <w:t xml:space="preserve">Before any work in existing facilities shall be conducted </w:t>
      </w:r>
      <w:r w:rsidRPr="0076178F">
        <w:rPr>
          <w:rFonts w:ascii="Arial" w:hAnsi="Arial" w:cs="Arial"/>
        </w:rPr>
        <w:t xml:space="preserve">an evaluation shall be made and testing preformed to determine if </w:t>
      </w:r>
      <w:r>
        <w:rPr>
          <w:rFonts w:ascii="Arial" w:hAnsi="Arial" w:cs="Arial"/>
        </w:rPr>
        <w:t>Asbestos</w:t>
      </w:r>
      <w:r w:rsidRPr="0076178F">
        <w:rPr>
          <w:rFonts w:ascii="Arial" w:hAnsi="Arial" w:cs="Arial"/>
        </w:rPr>
        <w:t xml:space="preserve"> is present and safely encapsulated or if remediation is needed.</w:t>
      </w:r>
      <w:r>
        <w:rPr>
          <w:rFonts w:ascii="Arial" w:hAnsi="Arial" w:cs="Arial"/>
        </w:rPr>
        <w:t xml:space="preserve"> This shall be done by a qualified contractor meeting FS 469.</w:t>
      </w:r>
    </w:p>
    <w:p w:rsidR="00596D54" w:rsidRDefault="00596D54" w:rsidP="00596D54">
      <w:pPr>
        <w:spacing w:after="0" w:line="240" w:lineRule="auto"/>
        <w:ind w:left="1260" w:right="360" w:hanging="540"/>
        <w:jc w:val="both"/>
        <w:rPr>
          <w:rFonts w:ascii="Arial" w:hAnsi="Arial" w:cs="Arial"/>
        </w:rPr>
      </w:pPr>
    </w:p>
    <w:p w:rsidR="00596D54" w:rsidRPr="00596D54" w:rsidRDefault="00596D54" w:rsidP="00596D54">
      <w:pPr>
        <w:numPr>
          <w:ilvl w:val="1"/>
          <w:numId w:val="15"/>
        </w:numPr>
        <w:spacing w:after="0" w:line="240" w:lineRule="auto"/>
        <w:ind w:left="1260" w:right="360" w:hanging="540"/>
        <w:jc w:val="both"/>
        <w:rPr>
          <w:rFonts w:ascii="Arial" w:hAnsi="Arial" w:cs="Arial"/>
        </w:rPr>
      </w:pPr>
      <w:bookmarkStart w:id="3" w:name="_Hlk522373144"/>
      <w:r w:rsidRPr="0076178F">
        <w:rPr>
          <w:rFonts w:ascii="Arial" w:hAnsi="Arial" w:cs="Arial"/>
        </w:rPr>
        <w:t>In facilities constructed before 1978 an evaluation shall be made and testing preformed to determine if lead paint is present and safely encapsulated or if remediation is needed. This shall be done by a contractor trained and certified in the EPA’s Renovation, Repair and Painting Rule (RRP)</w:t>
      </w:r>
      <w:r>
        <w:rPr>
          <w:rFonts w:ascii="Arial" w:hAnsi="Arial" w:cs="Arial"/>
        </w:rPr>
        <w:t xml:space="preserve"> 2010.</w:t>
      </w:r>
      <w:bookmarkEnd w:id="2"/>
      <w:bookmarkEnd w:id="3"/>
    </w:p>
    <w:p w:rsidR="00596D54" w:rsidRDefault="00596D54" w:rsidP="00596D54">
      <w:pPr>
        <w:pStyle w:val="ListParagraph"/>
        <w:rPr>
          <w:rFonts w:ascii="Arial" w:hAnsi="Arial" w:cs="Arial"/>
          <w:b/>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t xml:space="preserve">Additional </w:t>
      </w:r>
      <w:r w:rsidRPr="00C65C28">
        <w:rPr>
          <w:rFonts w:ascii="Arial" w:hAnsi="Arial" w:cs="Arial"/>
          <w:b/>
          <w:spacing w:val="-3"/>
        </w:rPr>
        <w:t>Testing:</w:t>
      </w:r>
      <w:r w:rsidRPr="00C65C28">
        <w:rPr>
          <w:rFonts w:ascii="Arial" w:hAnsi="Arial" w:cs="Arial"/>
          <w:spacing w:val="-3"/>
        </w:rPr>
        <w:t xml:space="preserve"> </w:t>
      </w:r>
      <w:r w:rsidRPr="00C65C28">
        <w:rPr>
          <w:rFonts w:ascii="Arial" w:hAnsi="Arial" w:cs="Arial"/>
        </w:rPr>
        <w:t>Before submitting, each Bidder will, at their own expense, make such additional investigations and tests as they may deem necessary in preparation of their Bid.</w:t>
      </w:r>
    </w:p>
    <w:p w:rsidR="00C65C28" w:rsidRPr="00C65C28" w:rsidRDefault="00C65C28" w:rsidP="00C65C28">
      <w:pPr>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0"/>
          <w:numId w:val="32"/>
        </w:numPr>
        <w:autoSpaceDN w:val="0"/>
        <w:spacing w:after="0" w:line="240" w:lineRule="auto"/>
        <w:ind w:left="1260" w:hanging="540"/>
        <w:jc w:val="both"/>
        <w:rPr>
          <w:rFonts w:ascii="Arial" w:hAnsi="Arial" w:cs="Arial"/>
        </w:rPr>
      </w:pPr>
      <w:r w:rsidRPr="00C65C28">
        <w:rPr>
          <w:rFonts w:ascii="Arial" w:hAnsi="Arial" w:cs="Arial"/>
        </w:rPr>
        <w:t>If requested, the owner will schedule access to the site for any Bidder to conduct such investigations and tests as they deem necessary for submission of their Bid.</w:t>
      </w:r>
    </w:p>
    <w:p w:rsidR="00C65C28" w:rsidRPr="00C65C28" w:rsidRDefault="00C65C28" w:rsidP="00C65C28">
      <w:pPr>
        <w:autoSpaceDN w:val="0"/>
        <w:spacing w:after="0" w:line="240" w:lineRule="auto"/>
        <w:ind w:left="1260"/>
        <w:jc w:val="both"/>
        <w:rPr>
          <w:rFonts w:ascii="Arial" w:hAnsi="Arial" w:cs="Arial"/>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t>Conflicts and Discrepancies:</w:t>
      </w:r>
      <w:r w:rsidRPr="00C65C28">
        <w:rPr>
          <w:rFonts w:ascii="Arial" w:hAnsi="Arial" w:cs="Arial"/>
        </w:rPr>
        <w:t xml:space="preserve"> In case of discrepancy in the Dimensions, in the Drawings, in the schedules, or in the Specifications, the matter shall be promptly submitted in the form of an RFI to the GCS Purchasing Department who will promptly log and forward it to the proper person to make a determination in writing.</w:t>
      </w:r>
    </w:p>
    <w:p w:rsidR="00C65C28" w:rsidRPr="00C65C28" w:rsidRDefault="00C65C28" w:rsidP="00C65C28">
      <w:pPr>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0"/>
          <w:numId w:val="33"/>
        </w:numPr>
        <w:autoSpaceDN w:val="0"/>
        <w:spacing w:after="0" w:line="240" w:lineRule="auto"/>
        <w:ind w:left="1260" w:hanging="540"/>
        <w:jc w:val="both"/>
        <w:rPr>
          <w:rFonts w:ascii="Arial" w:hAnsi="Arial" w:cs="Arial"/>
        </w:rPr>
      </w:pPr>
      <w:r w:rsidRPr="00C65C28">
        <w:rPr>
          <w:rFonts w:ascii="Arial" w:hAnsi="Arial" w:cs="Arial"/>
        </w:rPr>
        <w:t xml:space="preserve">Should the Drawings disagree with one another or with the Specifications, the better quality or greater quantity of work or materials should be used, but in all cases, the greater benefit to the school takes precedence. </w:t>
      </w:r>
      <w:r w:rsidRPr="00C65C28">
        <w:rPr>
          <w:rFonts w:ascii="Arial" w:hAnsi="Arial" w:cs="Arial"/>
          <w:i/>
        </w:rPr>
        <w:t>(Reference Article 1.2 of the General Conditions in the Project Manual)</w:t>
      </w:r>
    </w:p>
    <w:p w:rsidR="00C65C28" w:rsidRPr="00C65C28" w:rsidRDefault="00C65C28" w:rsidP="00C65C28">
      <w:pPr>
        <w:autoSpaceDE w:val="0"/>
        <w:autoSpaceDN w:val="0"/>
        <w:adjustRightInd w:val="0"/>
        <w:spacing w:after="0" w:line="240" w:lineRule="auto"/>
        <w:ind w:left="1260"/>
        <w:jc w:val="both"/>
        <w:rPr>
          <w:rFonts w:ascii="Arial" w:hAnsi="Arial" w:cs="Arial"/>
        </w:rPr>
      </w:pPr>
      <w:r w:rsidRPr="00C65C28">
        <w:rPr>
          <w:rFonts w:ascii="Arial" w:hAnsi="Arial" w:cs="Arial"/>
        </w:rPr>
        <w:t xml:space="preserve"> </w:t>
      </w:r>
    </w:p>
    <w:p w:rsidR="00C65C28" w:rsidRPr="00C65C28" w:rsidRDefault="00C65C28" w:rsidP="00C65C28">
      <w:pPr>
        <w:numPr>
          <w:ilvl w:val="0"/>
          <w:numId w:val="15"/>
        </w:numPr>
        <w:spacing w:after="0" w:line="240" w:lineRule="auto"/>
        <w:ind w:left="720" w:hanging="720"/>
        <w:jc w:val="both"/>
        <w:rPr>
          <w:rFonts w:ascii="Arial" w:hAnsi="Arial" w:cs="Arial"/>
          <w:b/>
        </w:rPr>
      </w:pPr>
      <w:r w:rsidRPr="00C65C28">
        <w:rPr>
          <w:rFonts w:ascii="Arial" w:hAnsi="Arial" w:cs="Arial"/>
          <w:b/>
        </w:rPr>
        <w:t xml:space="preserve">Bid Representation: </w:t>
      </w:r>
      <w:r w:rsidRPr="00C65C28">
        <w:rPr>
          <w:rFonts w:ascii="Arial" w:hAnsi="Arial" w:cs="Arial"/>
        </w:rPr>
        <w:t>By submitting a Bid the Contractor represents that it has:</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numPr>
          <w:ilvl w:val="0"/>
          <w:numId w:val="29"/>
        </w:numPr>
        <w:spacing w:after="0" w:line="240" w:lineRule="auto"/>
        <w:ind w:left="1260" w:hanging="540"/>
        <w:jc w:val="both"/>
        <w:rPr>
          <w:rFonts w:ascii="Arial" w:hAnsi="Arial" w:cs="Arial"/>
          <w:b/>
        </w:rPr>
      </w:pPr>
      <w:r w:rsidRPr="00C65C28">
        <w:rPr>
          <w:rFonts w:ascii="Arial" w:hAnsi="Arial" w:cs="Arial"/>
        </w:rPr>
        <w:t>Examined a complete set of Construction Documents thoroughly.</w:t>
      </w:r>
    </w:p>
    <w:p w:rsidR="00C65C28" w:rsidRPr="00C65C28" w:rsidRDefault="00C65C28" w:rsidP="00C65C28">
      <w:pPr>
        <w:spacing w:after="0" w:line="240" w:lineRule="auto"/>
        <w:ind w:left="1260"/>
        <w:jc w:val="both"/>
        <w:rPr>
          <w:rFonts w:ascii="Arial" w:hAnsi="Arial" w:cs="Arial"/>
          <w:b/>
        </w:rPr>
      </w:pPr>
    </w:p>
    <w:p w:rsidR="00C65C28" w:rsidRPr="00C65C28" w:rsidRDefault="00C65C28" w:rsidP="00C65C28">
      <w:pPr>
        <w:numPr>
          <w:ilvl w:val="0"/>
          <w:numId w:val="29"/>
        </w:numPr>
        <w:spacing w:after="0" w:line="240" w:lineRule="auto"/>
        <w:ind w:left="1260" w:hanging="540"/>
        <w:jc w:val="both"/>
        <w:rPr>
          <w:rFonts w:ascii="Arial" w:hAnsi="Arial" w:cs="Arial"/>
          <w:b/>
        </w:rPr>
      </w:pPr>
      <w:r w:rsidRPr="00C65C28">
        <w:rPr>
          <w:rFonts w:ascii="Arial" w:hAnsi="Arial" w:cs="Arial"/>
        </w:rPr>
        <w:t>Visited the site to familiarize themselves with local conditions that may in any manner affect cost, progress or performance of the Work.</w:t>
      </w:r>
    </w:p>
    <w:p w:rsidR="00C65C28" w:rsidRPr="00C65C28" w:rsidRDefault="00C65C28" w:rsidP="00C65C28">
      <w:pPr>
        <w:spacing w:after="0" w:line="240" w:lineRule="auto"/>
        <w:ind w:left="1260"/>
        <w:jc w:val="both"/>
        <w:rPr>
          <w:rFonts w:ascii="Arial" w:hAnsi="Arial" w:cs="Arial"/>
          <w:b/>
        </w:rPr>
      </w:pPr>
    </w:p>
    <w:p w:rsidR="00C65C28" w:rsidRPr="00C65C28" w:rsidRDefault="00C65C28" w:rsidP="00C65C28">
      <w:pPr>
        <w:numPr>
          <w:ilvl w:val="0"/>
          <w:numId w:val="29"/>
        </w:numPr>
        <w:spacing w:after="0" w:line="240" w:lineRule="auto"/>
        <w:ind w:left="1260" w:hanging="540"/>
        <w:jc w:val="both"/>
        <w:rPr>
          <w:rFonts w:ascii="Arial" w:hAnsi="Arial" w:cs="Arial"/>
          <w:b/>
        </w:rPr>
      </w:pPr>
      <w:r w:rsidRPr="00C65C28">
        <w:rPr>
          <w:rFonts w:ascii="Arial" w:hAnsi="Arial" w:cs="Arial"/>
        </w:rPr>
        <w:lastRenderedPageBreak/>
        <w:t>Familiarized themselves with federal, state and local laws, ordinances, rules and regulations that may in any manner affect cost, progress or performance of the work.</w:t>
      </w:r>
    </w:p>
    <w:p w:rsidR="00C65C28" w:rsidRPr="00C65C28" w:rsidRDefault="00C65C28" w:rsidP="00C65C28">
      <w:pPr>
        <w:spacing w:after="0" w:line="240" w:lineRule="auto"/>
        <w:ind w:left="1260"/>
        <w:jc w:val="both"/>
        <w:rPr>
          <w:rFonts w:ascii="Arial" w:hAnsi="Arial" w:cs="Arial"/>
          <w:b/>
        </w:rPr>
      </w:pPr>
    </w:p>
    <w:p w:rsidR="00C65C28" w:rsidRPr="00C65C28" w:rsidRDefault="00C65C28" w:rsidP="00C65C28">
      <w:pPr>
        <w:numPr>
          <w:ilvl w:val="0"/>
          <w:numId w:val="29"/>
        </w:numPr>
        <w:spacing w:after="0" w:line="240" w:lineRule="auto"/>
        <w:ind w:left="1260" w:hanging="540"/>
        <w:jc w:val="both"/>
        <w:rPr>
          <w:rFonts w:ascii="Arial" w:hAnsi="Arial" w:cs="Arial"/>
          <w:b/>
        </w:rPr>
      </w:pPr>
      <w:r w:rsidRPr="00C65C28">
        <w:rPr>
          <w:rFonts w:ascii="Arial" w:hAnsi="Arial" w:cs="Arial"/>
        </w:rPr>
        <w:t>Studied and carefully correlated its observations with the Construction Documents.</w:t>
      </w:r>
    </w:p>
    <w:p w:rsidR="00C65C28" w:rsidRPr="00C65C28" w:rsidRDefault="00C65C28" w:rsidP="00C65C28">
      <w:pPr>
        <w:spacing w:after="0" w:line="240" w:lineRule="auto"/>
        <w:jc w:val="both"/>
        <w:rPr>
          <w:rFonts w:ascii="Arial" w:hAnsi="Arial" w:cs="Arial"/>
          <w:b/>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t xml:space="preserve">Interpretations: </w:t>
      </w:r>
      <w:r w:rsidRPr="00C65C28">
        <w:rPr>
          <w:rFonts w:ascii="Arial" w:hAnsi="Arial" w:cs="Arial"/>
        </w:rPr>
        <w:t>All questions about the meaning or intent of the Bid Documents shall be submitted only through the who will log and forward for written clarifications.</w:t>
      </w:r>
      <w:r w:rsidRPr="00C65C28">
        <w:rPr>
          <w:rFonts w:ascii="Arial" w:hAnsi="Arial" w:cs="Arial"/>
          <w:i/>
        </w:rPr>
        <w:t xml:space="preserve"> </w:t>
      </w:r>
    </w:p>
    <w:p w:rsidR="00C65C28" w:rsidRPr="00C65C28" w:rsidRDefault="00C65C28" w:rsidP="00C65C28">
      <w:pPr>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0"/>
          <w:numId w:val="34"/>
        </w:numPr>
        <w:autoSpaceDN w:val="0"/>
        <w:spacing w:after="0" w:line="240" w:lineRule="auto"/>
        <w:ind w:left="1260" w:hanging="540"/>
        <w:jc w:val="both"/>
        <w:rPr>
          <w:rFonts w:ascii="Arial" w:hAnsi="Arial" w:cs="Arial"/>
        </w:rPr>
      </w:pPr>
      <w:r w:rsidRPr="00C65C28">
        <w:rPr>
          <w:rFonts w:ascii="Arial" w:hAnsi="Arial" w:cs="Arial"/>
        </w:rPr>
        <w:t>All answers will be by addenda. Only questions answered by formal written Addenda will be binding. Oral and other interpretations or clarifications will be without legal effect.</w:t>
      </w:r>
    </w:p>
    <w:p w:rsidR="00C65C28" w:rsidRPr="00C65C28" w:rsidRDefault="00C65C28" w:rsidP="00C65C28">
      <w:pPr>
        <w:autoSpaceDE w:val="0"/>
        <w:autoSpaceDN w:val="0"/>
        <w:adjustRightInd w:val="0"/>
        <w:spacing w:after="0" w:line="240" w:lineRule="auto"/>
        <w:ind w:left="1260"/>
        <w:jc w:val="both"/>
        <w:rPr>
          <w:rFonts w:ascii="Arial" w:hAnsi="Arial" w:cs="Arial"/>
        </w:rPr>
      </w:pPr>
    </w:p>
    <w:p w:rsidR="00C65C28" w:rsidRPr="00C65C28" w:rsidRDefault="00C65C28" w:rsidP="00C65C28">
      <w:pPr>
        <w:numPr>
          <w:ilvl w:val="0"/>
          <w:numId w:val="34"/>
        </w:numPr>
        <w:autoSpaceDN w:val="0"/>
        <w:spacing w:after="0" w:line="240" w:lineRule="auto"/>
        <w:ind w:left="1260" w:hanging="540"/>
        <w:jc w:val="both"/>
        <w:rPr>
          <w:rFonts w:ascii="Arial" w:hAnsi="Arial" w:cs="Arial"/>
        </w:rPr>
      </w:pPr>
      <w:r w:rsidRPr="00C65C28">
        <w:rPr>
          <w:rFonts w:ascii="Arial" w:hAnsi="Arial" w:cs="Arial"/>
        </w:rPr>
        <w:t>Any items, material, condition, services, etc.… that may be alluded to in the drawings or specifications and that is not clearly understood by the bidder shall be clarified by the bidder prior to the bid. Failure to clarify any ambiguity shall not relieve the bidder from supplying the intent of the Owner as part of the base contract.</w:t>
      </w:r>
    </w:p>
    <w:p w:rsidR="00C65C28" w:rsidRPr="00C65C28" w:rsidRDefault="00C65C28" w:rsidP="00C65C28">
      <w:pPr>
        <w:autoSpaceDN w:val="0"/>
        <w:spacing w:after="0" w:line="240" w:lineRule="auto"/>
        <w:jc w:val="both"/>
        <w:rPr>
          <w:rFonts w:ascii="Arial" w:hAnsi="Arial" w:cs="Arial"/>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t>Revisions and Amendments to the Bid Documents:</w:t>
      </w:r>
      <w:r w:rsidRPr="00C65C28">
        <w:rPr>
          <w:rFonts w:ascii="Arial" w:hAnsi="Arial" w:cs="Arial"/>
        </w:rPr>
        <w:t xml:space="preserve"> The Owner reserves the right to revise or amend the specifications or drawings or both prior to the opening date of the ITB. Such revisions and amendments, if any, will be announced by an addendum. The date set for the opening of the ITB may be postponed by as many days as deemed adequate to estimate material and cost changes. In such cases the addendum will include an announcement of the new Bid opening date. The proposers shall acknowledge receipt of all addenda by signing, dating, and returning the acknowledgment page of the addendum with their Bid. </w:t>
      </w:r>
    </w:p>
    <w:p w:rsidR="00C65C28" w:rsidRPr="00C65C28" w:rsidRDefault="00C65C28" w:rsidP="00C65C28">
      <w:pPr>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t>Equivalents:</w:t>
      </w:r>
      <w:r w:rsidRPr="00C65C28">
        <w:rPr>
          <w:rFonts w:ascii="Arial" w:hAnsi="Arial" w:cs="Arial"/>
        </w:rPr>
        <w:t xml:space="preserve"> Brand Names, Catalog numbers, manufacturers’ and brand names, when listed are informational guides as to a standard of acceptable product quality level only and should not be construed as an endorsement or a product limitation of recognized and legitimate manufacturers unless specifically written into the Drawing or Specifications as “No Substitutions”. </w:t>
      </w:r>
    </w:p>
    <w:p w:rsidR="00C65C28" w:rsidRPr="00C65C28" w:rsidRDefault="00C65C28" w:rsidP="00C65C28">
      <w:pPr>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0"/>
          <w:numId w:val="35"/>
        </w:numPr>
        <w:autoSpaceDN w:val="0"/>
        <w:spacing w:after="0" w:line="240" w:lineRule="auto"/>
        <w:ind w:left="1260" w:hanging="540"/>
        <w:jc w:val="both"/>
        <w:rPr>
          <w:rFonts w:ascii="Arial" w:hAnsi="Arial" w:cs="Arial"/>
        </w:rPr>
      </w:pPr>
      <w:r w:rsidRPr="00C65C28">
        <w:rPr>
          <w:rFonts w:ascii="Arial" w:hAnsi="Arial" w:cs="Arial"/>
        </w:rPr>
        <w:t>Any question to a products compliance to bid specifications should be address by means of an RFI.</w:t>
      </w:r>
    </w:p>
    <w:p w:rsidR="00C65C28" w:rsidRPr="00C65C28" w:rsidRDefault="00C65C28" w:rsidP="00C65C28">
      <w:pPr>
        <w:autoSpaceDN w:val="0"/>
        <w:spacing w:after="0" w:line="240" w:lineRule="auto"/>
        <w:ind w:left="1260"/>
        <w:jc w:val="both"/>
        <w:rPr>
          <w:rFonts w:ascii="Arial" w:hAnsi="Arial" w:cs="Arial"/>
        </w:rPr>
      </w:pPr>
    </w:p>
    <w:p w:rsidR="00C65C28" w:rsidRPr="00C65C28" w:rsidRDefault="00C65C28" w:rsidP="00C65C28">
      <w:pPr>
        <w:numPr>
          <w:ilvl w:val="0"/>
          <w:numId w:val="15"/>
        </w:numPr>
        <w:tabs>
          <w:tab w:val="left" w:pos="1890"/>
        </w:tabs>
        <w:spacing w:after="0" w:line="240" w:lineRule="auto"/>
        <w:ind w:left="720" w:hanging="720"/>
        <w:jc w:val="both"/>
        <w:rPr>
          <w:rFonts w:ascii="Arial" w:hAnsi="Arial" w:cs="Arial"/>
        </w:rPr>
      </w:pPr>
      <w:r w:rsidRPr="00C65C28">
        <w:rPr>
          <w:rFonts w:ascii="Arial" w:hAnsi="Arial" w:cs="Arial"/>
          <w:b/>
        </w:rPr>
        <w:lastRenderedPageBreak/>
        <w:t>Proof of Functional Capabilities:</w:t>
      </w:r>
      <w:r w:rsidRPr="00C65C28">
        <w:rPr>
          <w:rFonts w:ascii="Arial" w:hAnsi="Arial" w:cs="Arial"/>
        </w:rPr>
        <w:t xml:space="preserve"> It should be understood by the Bidder that award of this contract may be subject to satisfactory proof of functional capabilities of the equipment, services, and items as specified under this solicitation. </w:t>
      </w:r>
      <w:r w:rsidRPr="00C65C28">
        <w:rPr>
          <w:rFonts w:ascii="Arial" w:hAnsi="Arial" w:cs="Arial"/>
          <w:spacing w:val="-1"/>
        </w:rPr>
        <w:t>Shop</w:t>
      </w:r>
      <w:r w:rsidRPr="00C65C28">
        <w:rPr>
          <w:rFonts w:ascii="Arial" w:hAnsi="Arial" w:cs="Arial"/>
          <w:spacing w:val="-4"/>
        </w:rPr>
        <w:t xml:space="preserve"> </w:t>
      </w:r>
      <w:r w:rsidRPr="00C65C28">
        <w:rPr>
          <w:rFonts w:ascii="Arial" w:hAnsi="Arial" w:cs="Arial"/>
          <w:spacing w:val="-1"/>
        </w:rPr>
        <w:t>Drawings,</w:t>
      </w:r>
      <w:r w:rsidRPr="00C65C28">
        <w:rPr>
          <w:rFonts w:ascii="Arial" w:hAnsi="Arial" w:cs="Arial"/>
          <w:spacing w:val="-6"/>
        </w:rPr>
        <w:t xml:space="preserve"> </w:t>
      </w:r>
      <w:r w:rsidRPr="00C65C28">
        <w:rPr>
          <w:rFonts w:ascii="Arial" w:hAnsi="Arial" w:cs="Arial"/>
          <w:spacing w:val="-1"/>
        </w:rPr>
        <w:t>Product</w:t>
      </w:r>
      <w:r w:rsidRPr="00C65C28">
        <w:rPr>
          <w:rFonts w:ascii="Arial" w:hAnsi="Arial" w:cs="Arial"/>
          <w:spacing w:val="-5"/>
        </w:rPr>
        <w:t xml:space="preserve"> </w:t>
      </w:r>
      <w:r w:rsidRPr="00C65C28">
        <w:rPr>
          <w:rFonts w:ascii="Arial" w:hAnsi="Arial" w:cs="Arial"/>
        </w:rPr>
        <w:t>Data,</w:t>
      </w:r>
      <w:r w:rsidRPr="00C65C28">
        <w:rPr>
          <w:rFonts w:ascii="Arial" w:hAnsi="Arial" w:cs="Arial"/>
          <w:spacing w:val="-5"/>
        </w:rPr>
        <w:t xml:space="preserve"> </w:t>
      </w:r>
      <w:r w:rsidRPr="00C65C28">
        <w:rPr>
          <w:rFonts w:ascii="Arial" w:hAnsi="Arial" w:cs="Arial"/>
        </w:rPr>
        <w:t>Samples</w:t>
      </w:r>
      <w:r w:rsidRPr="00C65C28">
        <w:rPr>
          <w:rFonts w:ascii="Arial" w:hAnsi="Arial" w:cs="Arial"/>
          <w:spacing w:val="-7"/>
        </w:rPr>
        <w:t xml:space="preserve"> </w:t>
      </w:r>
      <w:r w:rsidRPr="00C65C28">
        <w:rPr>
          <w:rFonts w:ascii="Arial" w:hAnsi="Arial" w:cs="Arial"/>
        </w:rPr>
        <w:t>and</w:t>
      </w:r>
      <w:r w:rsidRPr="00C65C28">
        <w:rPr>
          <w:rFonts w:ascii="Arial" w:hAnsi="Arial" w:cs="Arial"/>
          <w:spacing w:val="-4"/>
        </w:rPr>
        <w:t xml:space="preserve"> </w:t>
      </w:r>
      <w:r w:rsidRPr="00C65C28">
        <w:rPr>
          <w:rFonts w:ascii="Arial" w:hAnsi="Arial" w:cs="Arial"/>
          <w:spacing w:val="-1"/>
        </w:rPr>
        <w:t>similar</w:t>
      </w:r>
      <w:r w:rsidRPr="00C65C28">
        <w:rPr>
          <w:rFonts w:ascii="Arial" w:hAnsi="Arial" w:cs="Arial"/>
          <w:spacing w:val="-5"/>
        </w:rPr>
        <w:t xml:space="preserve"> </w:t>
      </w:r>
      <w:r w:rsidRPr="00C65C28">
        <w:rPr>
          <w:rFonts w:ascii="Arial" w:hAnsi="Arial" w:cs="Arial"/>
          <w:spacing w:val="-1"/>
        </w:rPr>
        <w:t>submittals</w:t>
      </w:r>
      <w:r w:rsidRPr="00C65C28">
        <w:rPr>
          <w:rFonts w:ascii="Arial" w:hAnsi="Arial" w:cs="Arial"/>
        </w:rPr>
        <w:t xml:space="preserve"> shall be included demonstrating how</w:t>
      </w:r>
      <w:r w:rsidRPr="00C65C28">
        <w:rPr>
          <w:rFonts w:ascii="Arial" w:hAnsi="Arial" w:cs="Arial"/>
          <w:spacing w:val="-5"/>
        </w:rPr>
        <w:t xml:space="preserve"> </w:t>
      </w:r>
      <w:r w:rsidRPr="00C65C28">
        <w:rPr>
          <w:rFonts w:ascii="Arial" w:hAnsi="Arial" w:cs="Arial"/>
          <w:spacing w:val="-1"/>
        </w:rPr>
        <w:t>the</w:t>
      </w:r>
      <w:r w:rsidRPr="00C65C28">
        <w:rPr>
          <w:rFonts w:ascii="Arial" w:hAnsi="Arial" w:cs="Arial"/>
          <w:spacing w:val="-2"/>
        </w:rPr>
        <w:t xml:space="preserve"> </w:t>
      </w:r>
      <w:r w:rsidRPr="00C65C28">
        <w:rPr>
          <w:rFonts w:ascii="Arial" w:hAnsi="Arial" w:cs="Arial"/>
          <w:spacing w:val="-1"/>
        </w:rPr>
        <w:t>Contractor</w:t>
      </w:r>
      <w:r w:rsidRPr="00C65C28">
        <w:rPr>
          <w:rFonts w:ascii="Arial" w:hAnsi="Arial" w:cs="Arial"/>
          <w:spacing w:val="-5"/>
        </w:rPr>
        <w:t xml:space="preserve"> </w:t>
      </w:r>
      <w:r w:rsidRPr="00C65C28">
        <w:rPr>
          <w:rFonts w:ascii="Arial" w:hAnsi="Arial" w:cs="Arial"/>
        </w:rPr>
        <w:t>proposes</w:t>
      </w:r>
      <w:r w:rsidRPr="00C65C28">
        <w:rPr>
          <w:rFonts w:ascii="Arial" w:hAnsi="Arial" w:cs="Arial"/>
          <w:spacing w:val="-5"/>
        </w:rPr>
        <w:t xml:space="preserve"> </w:t>
      </w:r>
      <w:r w:rsidRPr="00C65C28">
        <w:rPr>
          <w:rFonts w:ascii="Arial" w:hAnsi="Arial" w:cs="Arial"/>
        </w:rPr>
        <w:t>to</w:t>
      </w:r>
      <w:r w:rsidRPr="00C65C28">
        <w:rPr>
          <w:rFonts w:ascii="Arial" w:hAnsi="Arial" w:cs="Arial"/>
          <w:spacing w:val="-6"/>
        </w:rPr>
        <w:t xml:space="preserve"> </w:t>
      </w:r>
      <w:r w:rsidRPr="00C65C28">
        <w:rPr>
          <w:rFonts w:ascii="Arial" w:hAnsi="Arial" w:cs="Arial"/>
        </w:rPr>
        <w:t>conform</w:t>
      </w:r>
      <w:r w:rsidRPr="00C65C28">
        <w:rPr>
          <w:rFonts w:ascii="Arial" w:hAnsi="Arial" w:cs="Arial"/>
          <w:spacing w:val="-8"/>
        </w:rPr>
        <w:t xml:space="preserve"> </w:t>
      </w:r>
      <w:r w:rsidRPr="00C65C28">
        <w:rPr>
          <w:rFonts w:ascii="Arial" w:hAnsi="Arial" w:cs="Arial"/>
        </w:rPr>
        <w:t>to</w:t>
      </w:r>
      <w:r w:rsidRPr="00C65C28">
        <w:rPr>
          <w:rFonts w:ascii="Arial" w:hAnsi="Arial" w:cs="Arial"/>
          <w:spacing w:val="-4"/>
        </w:rPr>
        <w:t xml:space="preserve"> </w:t>
      </w:r>
      <w:r w:rsidRPr="00C65C28">
        <w:rPr>
          <w:rFonts w:ascii="Arial" w:hAnsi="Arial" w:cs="Arial"/>
          <w:spacing w:val="-1"/>
        </w:rPr>
        <w:t>the</w:t>
      </w:r>
      <w:r w:rsidRPr="00C65C28">
        <w:rPr>
          <w:rFonts w:ascii="Arial" w:hAnsi="Arial" w:cs="Arial"/>
          <w:spacing w:val="-5"/>
        </w:rPr>
        <w:t xml:space="preserve"> </w:t>
      </w:r>
      <w:r w:rsidRPr="00C65C28">
        <w:rPr>
          <w:rFonts w:ascii="Arial" w:hAnsi="Arial" w:cs="Arial"/>
        </w:rPr>
        <w:t>information</w:t>
      </w:r>
      <w:r w:rsidRPr="00C65C28">
        <w:rPr>
          <w:rFonts w:ascii="Arial" w:hAnsi="Arial" w:cs="Arial"/>
          <w:spacing w:val="-5"/>
        </w:rPr>
        <w:t xml:space="preserve"> </w:t>
      </w:r>
      <w:r w:rsidRPr="00C65C28">
        <w:rPr>
          <w:rFonts w:ascii="Arial" w:hAnsi="Arial" w:cs="Arial"/>
          <w:spacing w:val="-1"/>
        </w:rPr>
        <w:t>given</w:t>
      </w:r>
      <w:r w:rsidRPr="00C65C28">
        <w:rPr>
          <w:rFonts w:ascii="Arial" w:hAnsi="Arial" w:cs="Arial"/>
          <w:spacing w:val="-6"/>
        </w:rPr>
        <w:t xml:space="preserve"> </w:t>
      </w:r>
      <w:r w:rsidRPr="00C65C28">
        <w:rPr>
          <w:rFonts w:ascii="Arial" w:hAnsi="Arial" w:cs="Arial"/>
        </w:rPr>
        <w:t>and</w:t>
      </w:r>
      <w:r w:rsidRPr="00C65C28">
        <w:rPr>
          <w:rFonts w:ascii="Arial" w:hAnsi="Arial" w:cs="Arial"/>
          <w:spacing w:val="-4"/>
        </w:rPr>
        <w:t xml:space="preserve"> </w:t>
      </w:r>
      <w:r w:rsidRPr="00C65C28">
        <w:rPr>
          <w:rFonts w:ascii="Arial" w:hAnsi="Arial" w:cs="Arial"/>
          <w:spacing w:val="-1"/>
        </w:rPr>
        <w:t>the</w:t>
      </w:r>
      <w:r w:rsidRPr="00C65C28">
        <w:rPr>
          <w:rFonts w:ascii="Arial" w:hAnsi="Arial" w:cs="Arial"/>
          <w:spacing w:val="-4"/>
        </w:rPr>
        <w:t xml:space="preserve"> </w:t>
      </w:r>
      <w:r w:rsidRPr="00C65C28">
        <w:rPr>
          <w:rFonts w:ascii="Arial" w:hAnsi="Arial" w:cs="Arial"/>
        </w:rPr>
        <w:t>design</w:t>
      </w:r>
      <w:r w:rsidRPr="00C65C28">
        <w:rPr>
          <w:rFonts w:ascii="Arial" w:hAnsi="Arial" w:cs="Arial"/>
          <w:spacing w:val="74"/>
          <w:w w:val="99"/>
        </w:rPr>
        <w:t xml:space="preserve"> </w:t>
      </w:r>
      <w:r w:rsidRPr="00C65C28">
        <w:rPr>
          <w:rFonts w:ascii="Arial" w:hAnsi="Arial" w:cs="Arial"/>
        </w:rPr>
        <w:t>concept</w:t>
      </w:r>
      <w:r w:rsidRPr="00C65C28">
        <w:rPr>
          <w:rFonts w:ascii="Arial" w:hAnsi="Arial" w:cs="Arial"/>
          <w:spacing w:val="-6"/>
        </w:rPr>
        <w:t xml:space="preserve"> </w:t>
      </w:r>
      <w:r w:rsidRPr="00C65C28">
        <w:rPr>
          <w:rFonts w:ascii="Arial" w:hAnsi="Arial" w:cs="Arial"/>
          <w:spacing w:val="-1"/>
        </w:rPr>
        <w:t>expressed</w:t>
      </w:r>
      <w:r w:rsidRPr="00C65C28">
        <w:rPr>
          <w:rFonts w:ascii="Arial" w:hAnsi="Arial" w:cs="Arial"/>
          <w:spacing w:val="-5"/>
        </w:rPr>
        <w:t xml:space="preserve"> </w:t>
      </w:r>
      <w:r w:rsidRPr="00C65C28">
        <w:rPr>
          <w:rFonts w:ascii="Arial" w:hAnsi="Arial" w:cs="Arial"/>
        </w:rPr>
        <w:t>in</w:t>
      </w:r>
      <w:r w:rsidRPr="00C65C28">
        <w:rPr>
          <w:rFonts w:ascii="Arial" w:hAnsi="Arial" w:cs="Arial"/>
          <w:spacing w:val="-7"/>
        </w:rPr>
        <w:t xml:space="preserve"> </w:t>
      </w:r>
      <w:r w:rsidRPr="00C65C28">
        <w:rPr>
          <w:rFonts w:ascii="Arial" w:hAnsi="Arial" w:cs="Arial"/>
        </w:rPr>
        <w:t>the</w:t>
      </w:r>
      <w:r w:rsidRPr="00C65C28">
        <w:rPr>
          <w:rFonts w:ascii="Arial" w:hAnsi="Arial" w:cs="Arial"/>
          <w:spacing w:val="-5"/>
        </w:rPr>
        <w:t xml:space="preserve"> </w:t>
      </w:r>
      <w:r w:rsidRPr="00C65C28">
        <w:rPr>
          <w:rFonts w:ascii="Arial" w:hAnsi="Arial" w:cs="Arial"/>
        </w:rPr>
        <w:t>Contract</w:t>
      </w:r>
      <w:r w:rsidRPr="00C65C28">
        <w:rPr>
          <w:rFonts w:ascii="Arial" w:hAnsi="Arial" w:cs="Arial"/>
          <w:spacing w:val="-6"/>
        </w:rPr>
        <w:t xml:space="preserve"> </w:t>
      </w:r>
      <w:r w:rsidRPr="00C65C28">
        <w:rPr>
          <w:rFonts w:ascii="Arial" w:hAnsi="Arial" w:cs="Arial"/>
          <w:spacing w:val="-1"/>
        </w:rPr>
        <w:t>Documents</w:t>
      </w:r>
      <w:r w:rsidRPr="00C65C28">
        <w:rPr>
          <w:rFonts w:ascii="Arial" w:hAnsi="Arial" w:cs="Arial"/>
          <w:spacing w:val="-4"/>
        </w:rPr>
        <w:t xml:space="preserve"> </w:t>
      </w:r>
      <w:r w:rsidRPr="00C65C28">
        <w:rPr>
          <w:rFonts w:ascii="Arial" w:hAnsi="Arial" w:cs="Arial"/>
          <w:spacing w:val="-1"/>
        </w:rPr>
        <w:t>for</w:t>
      </w:r>
      <w:r w:rsidRPr="00C65C28">
        <w:rPr>
          <w:rFonts w:ascii="Arial" w:hAnsi="Arial" w:cs="Arial"/>
          <w:spacing w:val="-5"/>
        </w:rPr>
        <w:t xml:space="preserve"> </w:t>
      </w:r>
      <w:r w:rsidRPr="00C65C28">
        <w:rPr>
          <w:rFonts w:ascii="Arial" w:hAnsi="Arial" w:cs="Arial"/>
          <w:spacing w:val="-1"/>
        </w:rPr>
        <w:t>those</w:t>
      </w:r>
      <w:r w:rsidRPr="00C65C28">
        <w:rPr>
          <w:rFonts w:ascii="Arial" w:hAnsi="Arial" w:cs="Arial"/>
          <w:spacing w:val="-5"/>
        </w:rPr>
        <w:t xml:space="preserve"> </w:t>
      </w:r>
      <w:r w:rsidRPr="00C65C28">
        <w:rPr>
          <w:rFonts w:ascii="Arial" w:hAnsi="Arial" w:cs="Arial"/>
        </w:rPr>
        <w:t>portions</w:t>
      </w:r>
      <w:r w:rsidRPr="00C65C28">
        <w:rPr>
          <w:rFonts w:ascii="Arial" w:hAnsi="Arial" w:cs="Arial"/>
          <w:spacing w:val="-6"/>
        </w:rPr>
        <w:t xml:space="preserve"> </w:t>
      </w:r>
      <w:r w:rsidRPr="00C65C28">
        <w:rPr>
          <w:rFonts w:ascii="Arial" w:hAnsi="Arial" w:cs="Arial"/>
        </w:rPr>
        <w:t>of</w:t>
      </w:r>
      <w:r w:rsidRPr="00C65C28">
        <w:rPr>
          <w:rFonts w:ascii="Arial" w:hAnsi="Arial" w:cs="Arial"/>
          <w:spacing w:val="-7"/>
        </w:rPr>
        <w:t xml:space="preserve"> </w:t>
      </w:r>
      <w:r w:rsidRPr="00C65C28">
        <w:rPr>
          <w:rFonts w:ascii="Arial" w:hAnsi="Arial" w:cs="Arial"/>
        </w:rPr>
        <w:t>the</w:t>
      </w:r>
      <w:r w:rsidRPr="00C65C28">
        <w:rPr>
          <w:rFonts w:ascii="Arial" w:hAnsi="Arial" w:cs="Arial"/>
          <w:spacing w:val="-5"/>
        </w:rPr>
        <w:t xml:space="preserve"> </w:t>
      </w:r>
      <w:r w:rsidRPr="00C65C28">
        <w:rPr>
          <w:rFonts w:ascii="Arial" w:hAnsi="Arial" w:cs="Arial"/>
        </w:rPr>
        <w:t>Work</w:t>
      </w:r>
      <w:r w:rsidRPr="00C65C28">
        <w:rPr>
          <w:rFonts w:ascii="Arial" w:hAnsi="Arial" w:cs="Arial"/>
          <w:spacing w:val="-6"/>
        </w:rPr>
        <w:t xml:space="preserve"> </w:t>
      </w:r>
      <w:r w:rsidRPr="00C65C28">
        <w:rPr>
          <w:rFonts w:ascii="Arial" w:hAnsi="Arial" w:cs="Arial"/>
          <w:spacing w:val="-1"/>
        </w:rPr>
        <w:t>for</w:t>
      </w:r>
      <w:r w:rsidRPr="00C65C28">
        <w:rPr>
          <w:rFonts w:ascii="Arial" w:hAnsi="Arial" w:cs="Arial"/>
          <w:spacing w:val="-3"/>
        </w:rPr>
        <w:t xml:space="preserve"> </w:t>
      </w:r>
      <w:r w:rsidRPr="00C65C28">
        <w:rPr>
          <w:rFonts w:ascii="Arial" w:hAnsi="Arial" w:cs="Arial"/>
          <w:spacing w:val="-1"/>
        </w:rPr>
        <w:t>which are being bid.</w:t>
      </w:r>
      <w:r w:rsidRPr="00C65C28">
        <w:rPr>
          <w:rFonts w:ascii="Arial" w:hAnsi="Arial" w:cs="Arial"/>
        </w:rPr>
        <w:t xml:space="preserve"> If required, the Vendor will have to demonstrate these capabilities within seven (7) days after conditional award.</w:t>
      </w:r>
    </w:p>
    <w:p w:rsidR="00C65C28" w:rsidRPr="00C65C28" w:rsidRDefault="00C65C28" w:rsidP="00C65C28">
      <w:pPr>
        <w:tabs>
          <w:tab w:val="left" w:pos="1890"/>
        </w:tabs>
        <w:spacing w:after="0" w:line="240" w:lineRule="auto"/>
        <w:ind w:left="720"/>
        <w:jc w:val="both"/>
        <w:rPr>
          <w:rFonts w:ascii="Arial" w:hAnsi="Arial" w:cs="Arial"/>
        </w:rPr>
      </w:pPr>
    </w:p>
    <w:p w:rsidR="00C65C28" w:rsidRPr="00C65C28" w:rsidRDefault="00C65C28" w:rsidP="00C65C28">
      <w:pPr>
        <w:numPr>
          <w:ilvl w:val="0"/>
          <w:numId w:val="15"/>
        </w:numPr>
        <w:tabs>
          <w:tab w:val="left" w:pos="1890"/>
        </w:tabs>
        <w:spacing w:after="0" w:line="240" w:lineRule="auto"/>
        <w:ind w:left="720" w:hanging="720"/>
        <w:jc w:val="both"/>
        <w:rPr>
          <w:rFonts w:ascii="Arial" w:hAnsi="Arial" w:cs="Arial"/>
        </w:rPr>
      </w:pPr>
      <w:r w:rsidRPr="00C65C28">
        <w:rPr>
          <w:rFonts w:ascii="Arial" w:hAnsi="Arial" w:cs="Arial"/>
          <w:b/>
        </w:rPr>
        <w:t xml:space="preserve">Construction Documents: </w:t>
      </w:r>
      <w:r w:rsidRPr="00C65C28">
        <w:rPr>
          <w:rFonts w:ascii="Arial" w:hAnsi="Arial" w:cs="Arial"/>
        </w:rPr>
        <w:t>The Bid set of Construction Documents for this project shall be included with this ITB.</w:t>
      </w:r>
    </w:p>
    <w:p w:rsidR="00C65C28" w:rsidRPr="00C65C28" w:rsidRDefault="00C65C28" w:rsidP="00C65C28">
      <w:pPr>
        <w:tabs>
          <w:tab w:val="left" w:pos="1890"/>
        </w:tabs>
        <w:spacing w:after="0" w:line="240" w:lineRule="auto"/>
        <w:ind w:left="1260"/>
        <w:jc w:val="both"/>
        <w:rPr>
          <w:rFonts w:ascii="Arial" w:hAnsi="Arial" w:cs="Arial"/>
        </w:rPr>
      </w:pPr>
    </w:p>
    <w:p w:rsidR="00C65C28" w:rsidRPr="00C65C28" w:rsidRDefault="00C65C28" w:rsidP="00C65C28">
      <w:pPr>
        <w:numPr>
          <w:ilvl w:val="1"/>
          <w:numId w:val="15"/>
        </w:numPr>
        <w:tabs>
          <w:tab w:val="left" w:pos="1890"/>
        </w:tabs>
        <w:spacing w:after="0" w:line="240" w:lineRule="auto"/>
        <w:ind w:left="1260" w:hanging="540"/>
        <w:jc w:val="both"/>
        <w:rPr>
          <w:rFonts w:ascii="Arial" w:hAnsi="Arial" w:cs="Arial"/>
        </w:rPr>
      </w:pPr>
      <w:r w:rsidRPr="00C65C28">
        <w:rPr>
          <w:rFonts w:ascii="Arial" w:hAnsi="Arial" w:cs="Arial"/>
        </w:rPr>
        <w:t>The Construction Documents make no attempt to fix the scope of the Work of any Subcontractor nor the responsibilities of any such Subcontractor, it being understood that the Contractor shall fix the scope of all Work and responsibilities of the Subcontractor.</w:t>
      </w:r>
    </w:p>
    <w:p w:rsidR="00C65C28" w:rsidRPr="00C65C28" w:rsidRDefault="00C65C28" w:rsidP="00C65C28">
      <w:pPr>
        <w:tabs>
          <w:tab w:val="left" w:pos="1890"/>
        </w:tabs>
        <w:spacing w:after="0" w:line="240" w:lineRule="auto"/>
        <w:ind w:left="720"/>
        <w:jc w:val="both"/>
        <w:rPr>
          <w:rFonts w:ascii="Arial" w:hAnsi="Arial" w:cs="Arial"/>
        </w:rPr>
      </w:pPr>
    </w:p>
    <w:p w:rsidR="00C65C28" w:rsidRPr="00C65C28" w:rsidRDefault="00C65C28" w:rsidP="00C65C28">
      <w:pPr>
        <w:numPr>
          <w:ilvl w:val="0"/>
          <w:numId w:val="15"/>
        </w:numPr>
        <w:tabs>
          <w:tab w:val="left" w:pos="1890"/>
        </w:tabs>
        <w:spacing w:after="0" w:line="240" w:lineRule="auto"/>
        <w:ind w:left="720" w:hanging="720"/>
        <w:jc w:val="both"/>
        <w:rPr>
          <w:rFonts w:ascii="Arial" w:hAnsi="Arial" w:cs="Arial"/>
        </w:rPr>
      </w:pPr>
      <w:r w:rsidRPr="00C65C28">
        <w:rPr>
          <w:rFonts w:ascii="Arial" w:hAnsi="Arial" w:cs="Arial"/>
          <w:b/>
        </w:rPr>
        <w:t xml:space="preserve">Bid Documents: </w:t>
      </w:r>
      <w:r w:rsidRPr="00C65C28">
        <w:rPr>
          <w:rFonts w:ascii="Arial" w:hAnsi="Arial" w:cs="Arial"/>
        </w:rPr>
        <w:t>The Bid Documents consist of this document and the Construction Documents along with any other specifications or documents that may be required to adequately describe intent of work to bid.</w:t>
      </w:r>
    </w:p>
    <w:p w:rsidR="00C65C28" w:rsidRPr="00C65C28" w:rsidRDefault="00C65C28" w:rsidP="00C65C28">
      <w:pPr>
        <w:tabs>
          <w:tab w:val="left" w:pos="1890"/>
        </w:tabs>
        <w:spacing w:after="0" w:line="240" w:lineRule="auto"/>
        <w:ind w:left="720"/>
        <w:jc w:val="both"/>
        <w:rPr>
          <w:rFonts w:ascii="Arial" w:hAnsi="Arial" w:cs="Arial"/>
        </w:rPr>
      </w:pPr>
    </w:p>
    <w:p w:rsidR="00C65C28" w:rsidRPr="00C65C28" w:rsidRDefault="00C65C28" w:rsidP="00C65C28">
      <w:pPr>
        <w:numPr>
          <w:ilvl w:val="1"/>
          <w:numId w:val="15"/>
        </w:numPr>
        <w:tabs>
          <w:tab w:val="left" w:pos="1890"/>
        </w:tabs>
        <w:spacing w:after="0" w:line="240" w:lineRule="auto"/>
        <w:ind w:left="1260" w:hanging="540"/>
        <w:jc w:val="both"/>
        <w:rPr>
          <w:rFonts w:ascii="Arial" w:hAnsi="Arial" w:cs="Arial"/>
        </w:rPr>
      </w:pPr>
      <w:r w:rsidRPr="00C65C28">
        <w:rPr>
          <w:rFonts w:ascii="Arial" w:hAnsi="Arial" w:cs="Arial"/>
        </w:rPr>
        <w:t>The bid documents become part of the contract.</w:t>
      </w:r>
    </w:p>
    <w:p w:rsidR="00C65C28" w:rsidRPr="00C65C28" w:rsidRDefault="00C65C28" w:rsidP="00C65C28">
      <w:pPr>
        <w:tabs>
          <w:tab w:val="left" w:pos="1890"/>
        </w:tabs>
        <w:spacing w:after="0" w:line="240" w:lineRule="auto"/>
        <w:ind w:left="1260"/>
        <w:jc w:val="both"/>
        <w:rPr>
          <w:rFonts w:ascii="Arial" w:hAnsi="Arial" w:cs="Arial"/>
        </w:rPr>
      </w:pPr>
    </w:p>
    <w:p w:rsidR="00C65C28" w:rsidRPr="00C65C28" w:rsidRDefault="00C65C28" w:rsidP="00C65C28">
      <w:pPr>
        <w:numPr>
          <w:ilvl w:val="0"/>
          <w:numId w:val="15"/>
        </w:numPr>
        <w:tabs>
          <w:tab w:val="left" w:pos="1890"/>
        </w:tabs>
        <w:spacing w:after="0" w:line="240" w:lineRule="auto"/>
        <w:ind w:left="720" w:hanging="720"/>
        <w:jc w:val="both"/>
        <w:rPr>
          <w:rFonts w:ascii="Arial" w:hAnsi="Arial" w:cs="Arial"/>
        </w:rPr>
      </w:pPr>
      <w:r w:rsidRPr="00C65C28">
        <w:rPr>
          <w:rFonts w:ascii="Arial" w:hAnsi="Arial" w:cs="Arial"/>
          <w:b/>
        </w:rPr>
        <w:t>Contract Documents:</w:t>
      </w:r>
      <w:r w:rsidRPr="00C65C28">
        <w:rPr>
          <w:rFonts w:ascii="Arial" w:hAnsi="Arial" w:cs="Arial"/>
        </w:rPr>
        <w:t xml:space="preserve"> The Contract Documents consist of the Agreement between the Gadsden County School Board and the Contractor, the Drawings and Specifications, Project Manuals and subsequent Purchase Orders. (</w:t>
      </w:r>
      <w:r w:rsidRPr="00C65C28">
        <w:rPr>
          <w:rFonts w:ascii="Arial" w:hAnsi="Arial" w:cs="Arial"/>
          <w:i/>
        </w:rPr>
        <w:t>Reference Article 1.1 of the General Conditions for added detail.)</w:t>
      </w:r>
    </w:p>
    <w:p w:rsidR="00C65C28" w:rsidRPr="00C65C28" w:rsidRDefault="00C65C28" w:rsidP="00C65C28">
      <w:pPr>
        <w:tabs>
          <w:tab w:val="left" w:pos="1890"/>
        </w:tabs>
        <w:spacing w:after="0" w:line="240" w:lineRule="auto"/>
        <w:ind w:left="720"/>
        <w:jc w:val="both"/>
        <w:rPr>
          <w:rFonts w:ascii="Arial" w:hAnsi="Arial" w:cs="Arial"/>
        </w:rPr>
      </w:pPr>
    </w:p>
    <w:p w:rsidR="00C65C28" w:rsidRPr="00C65C28" w:rsidRDefault="00C65C28" w:rsidP="00C65C28">
      <w:pPr>
        <w:numPr>
          <w:ilvl w:val="0"/>
          <w:numId w:val="23"/>
        </w:numPr>
        <w:spacing w:after="0" w:line="240" w:lineRule="auto"/>
        <w:ind w:left="1260" w:hanging="540"/>
        <w:jc w:val="both"/>
        <w:rPr>
          <w:rFonts w:ascii="Arial" w:hAnsi="Arial" w:cs="Arial"/>
        </w:rPr>
      </w:pPr>
      <w:r w:rsidRPr="00C65C28">
        <w:rPr>
          <w:rFonts w:ascii="Arial" w:hAnsi="Arial" w:cs="Arial"/>
        </w:rPr>
        <w:t>The Contract represents the entire and integrated agreement between the parties hereto and supersedes all prior negotiations, representations or agreements either written or oral.</w:t>
      </w:r>
    </w:p>
    <w:p w:rsidR="00C65C28" w:rsidRPr="00C65C28" w:rsidRDefault="00C65C28" w:rsidP="00C65C28">
      <w:pPr>
        <w:tabs>
          <w:tab w:val="left" w:pos="1440"/>
        </w:tabs>
        <w:spacing w:after="0" w:line="240" w:lineRule="auto"/>
        <w:jc w:val="both"/>
        <w:rPr>
          <w:rFonts w:ascii="Arial" w:hAnsi="Arial" w:cs="Arial"/>
          <w:b/>
        </w:rPr>
      </w:pPr>
    </w:p>
    <w:p w:rsidR="00C65C28" w:rsidRPr="00C65C28" w:rsidRDefault="00C65C28" w:rsidP="00C65C28">
      <w:pPr>
        <w:numPr>
          <w:ilvl w:val="0"/>
          <w:numId w:val="15"/>
        </w:numPr>
        <w:spacing w:after="0" w:line="240" w:lineRule="auto"/>
        <w:ind w:left="720" w:hanging="720"/>
        <w:jc w:val="both"/>
        <w:rPr>
          <w:rFonts w:ascii="Arial" w:hAnsi="Arial" w:cs="Arial"/>
          <w:b/>
        </w:rPr>
      </w:pPr>
      <w:r w:rsidRPr="00C65C28">
        <w:rPr>
          <w:rFonts w:ascii="Arial" w:hAnsi="Arial" w:cs="Arial"/>
          <w:b/>
        </w:rPr>
        <w:t xml:space="preserve">Bonds and Insurance: </w:t>
      </w:r>
      <w:r w:rsidRPr="00C65C28">
        <w:rPr>
          <w:rFonts w:ascii="Arial" w:hAnsi="Arial" w:cs="Arial"/>
        </w:rPr>
        <w:t xml:space="preserve">Insurance is required for all projects with the District. Bonding is required on larger projects as specified. </w:t>
      </w:r>
      <w:r w:rsidRPr="00C65C28">
        <w:rPr>
          <w:rFonts w:ascii="Arial" w:hAnsi="Arial" w:cs="Arial"/>
          <w:i/>
        </w:rPr>
        <w:t>(Reference Article 11 of the General Conditions.)</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numPr>
          <w:ilvl w:val="1"/>
          <w:numId w:val="15"/>
        </w:numPr>
        <w:tabs>
          <w:tab w:val="left" w:pos="2430"/>
        </w:tabs>
        <w:spacing w:after="0" w:line="240" w:lineRule="auto"/>
        <w:ind w:left="1260" w:hanging="540"/>
        <w:jc w:val="both"/>
        <w:rPr>
          <w:rFonts w:ascii="Arial" w:hAnsi="Arial" w:cs="Arial"/>
          <w:b/>
        </w:rPr>
      </w:pPr>
      <w:r w:rsidRPr="00C65C28">
        <w:rPr>
          <w:rFonts w:ascii="Arial" w:hAnsi="Arial" w:cs="Arial"/>
          <w:b/>
        </w:rPr>
        <w:lastRenderedPageBreak/>
        <w:t xml:space="preserve">Bonds: </w:t>
      </w:r>
      <w:r w:rsidRPr="00C65C28">
        <w:rPr>
          <w:rFonts w:ascii="Arial" w:hAnsi="Arial" w:cs="Arial"/>
        </w:rPr>
        <w:t xml:space="preserve">Any person entering into a formal contract with the Gadsden County School Board, for construction or repairs shall be required, before commencing the work, to execute and record in the public records of the county where the Work is located, a payment and performance bond with a surety company authorized to do business in Florida. </w:t>
      </w:r>
      <w:r w:rsidRPr="00C65C28">
        <w:rPr>
          <w:rFonts w:ascii="Arial" w:hAnsi="Arial" w:cs="Arial"/>
          <w:i/>
        </w:rPr>
        <w:t>F.S. 255.05.</w:t>
      </w:r>
    </w:p>
    <w:p w:rsidR="00C65C28" w:rsidRPr="00C65C28" w:rsidRDefault="00C65C28" w:rsidP="00C65C28">
      <w:pPr>
        <w:tabs>
          <w:tab w:val="left" w:pos="2430"/>
        </w:tabs>
        <w:spacing w:after="0" w:line="240" w:lineRule="auto"/>
        <w:ind w:left="1260"/>
        <w:jc w:val="both"/>
        <w:rPr>
          <w:rFonts w:ascii="Arial" w:hAnsi="Arial" w:cs="Arial"/>
          <w:b/>
        </w:rPr>
      </w:pPr>
    </w:p>
    <w:p w:rsidR="00C65C28" w:rsidRPr="00C65C28" w:rsidRDefault="00C65C28" w:rsidP="00C65C28">
      <w:pPr>
        <w:numPr>
          <w:ilvl w:val="3"/>
          <w:numId w:val="15"/>
        </w:numPr>
        <w:tabs>
          <w:tab w:val="left" w:pos="1260"/>
        </w:tabs>
        <w:autoSpaceDE w:val="0"/>
        <w:autoSpaceDN w:val="0"/>
        <w:adjustRightInd w:val="0"/>
        <w:spacing w:after="0" w:line="240" w:lineRule="auto"/>
        <w:ind w:left="1800" w:hanging="540"/>
        <w:jc w:val="both"/>
        <w:rPr>
          <w:rFonts w:ascii="Arial" w:hAnsi="Arial" w:cs="Arial"/>
        </w:rPr>
      </w:pPr>
      <w:r w:rsidRPr="00C65C28">
        <w:rPr>
          <w:rFonts w:ascii="Arial" w:hAnsi="Arial" w:cs="Arial"/>
        </w:rPr>
        <w:t>For Work $100,000 or less, no payment and performance bond shall be required unless specified otherwise.</w:t>
      </w:r>
    </w:p>
    <w:p w:rsidR="00C65C28" w:rsidRPr="00C65C28" w:rsidRDefault="00C65C28" w:rsidP="00C65C28">
      <w:pPr>
        <w:tabs>
          <w:tab w:val="left" w:pos="1260"/>
        </w:tabs>
        <w:autoSpaceDE w:val="0"/>
        <w:autoSpaceDN w:val="0"/>
        <w:adjustRightInd w:val="0"/>
        <w:spacing w:after="0" w:line="240" w:lineRule="auto"/>
        <w:ind w:left="1800"/>
        <w:jc w:val="both"/>
        <w:rPr>
          <w:rFonts w:ascii="Arial" w:hAnsi="Arial" w:cs="Arial"/>
        </w:rPr>
      </w:pPr>
    </w:p>
    <w:p w:rsidR="00C65C28" w:rsidRPr="00C65C28" w:rsidRDefault="00C65C28" w:rsidP="00C65C28">
      <w:pPr>
        <w:numPr>
          <w:ilvl w:val="3"/>
          <w:numId w:val="15"/>
        </w:numPr>
        <w:tabs>
          <w:tab w:val="left" w:pos="1260"/>
        </w:tabs>
        <w:autoSpaceDE w:val="0"/>
        <w:autoSpaceDN w:val="0"/>
        <w:adjustRightInd w:val="0"/>
        <w:spacing w:after="0" w:line="240" w:lineRule="auto"/>
        <w:ind w:left="1800" w:hanging="540"/>
        <w:jc w:val="both"/>
        <w:rPr>
          <w:rFonts w:ascii="Arial" w:hAnsi="Arial" w:cs="Arial"/>
        </w:rPr>
      </w:pPr>
      <w:r w:rsidRPr="00C65C28">
        <w:rPr>
          <w:rFonts w:ascii="Arial" w:hAnsi="Arial" w:cs="Arial"/>
        </w:rPr>
        <w:t xml:space="preserve">Evidence of bonding capability </w:t>
      </w:r>
      <w:r w:rsidRPr="00C65C28">
        <w:rPr>
          <w:rFonts w:ascii="Arial" w:hAnsi="Arial" w:cs="Arial"/>
          <w:spacing w:val="-3"/>
        </w:rPr>
        <w:t>for the following major subcontractors may be required to be included with the Bid:</w:t>
      </w:r>
    </w:p>
    <w:p w:rsidR="00C65C28" w:rsidRPr="00C65C28" w:rsidRDefault="00C65C28" w:rsidP="00C65C28">
      <w:pPr>
        <w:tabs>
          <w:tab w:val="left" w:pos="1260"/>
        </w:tabs>
        <w:autoSpaceDE w:val="0"/>
        <w:autoSpaceDN w:val="0"/>
        <w:adjustRightInd w:val="0"/>
        <w:spacing w:after="0" w:line="240" w:lineRule="auto"/>
        <w:jc w:val="both"/>
        <w:rPr>
          <w:rFonts w:ascii="Arial" w:hAnsi="Arial" w:cs="Arial"/>
        </w:rPr>
      </w:pPr>
    </w:p>
    <w:p w:rsidR="00C65C28" w:rsidRPr="00C65C28" w:rsidRDefault="00C65C28" w:rsidP="00C65C28">
      <w:pPr>
        <w:numPr>
          <w:ilvl w:val="0"/>
          <w:numId w:val="40"/>
        </w:numPr>
        <w:spacing w:after="60" w:line="240" w:lineRule="auto"/>
        <w:ind w:left="2340" w:hanging="540"/>
        <w:jc w:val="both"/>
        <w:rPr>
          <w:rFonts w:ascii="Arial" w:hAnsi="Arial" w:cs="Arial"/>
        </w:rPr>
      </w:pPr>
      <w:r w:rsidRPr="00C65C28">
        <w:rPr>
          <w:rFonts w:ascii="Arial" w:hAnsi="Arial" w:cs="Arial"/>
        </w:rPr>
        <w:t>Mechanical</w:t>
      </w:r>
    </w:p>
    <w:p w:rsidR="00C65C28" w:rsidRPr="00C65C28" w:rsidRDefault="00C65C28" w:rsidP="00C65C28">
      <w:pPr>
        <w:numPr>
          <w:ilvl w:val="0"/>
          <w:numId w:val="40"/>
        </w:numPr>
        <w:spacing w:after="60" w:line="240" w:lineRule="auto"/>
        <w:ind w:left="2340" w:hanging="540"/>
        <w:jc w:val="both"/>
        <w:rPr>
          <w:rFonts w:ascii="Arial" w:hAnsi="Arial" w:cs="Arial"/>
        </w:rPr>
      </w:pPr>
      <w:r w:rsidRPr="00C65C28">
        <w:rPr>
          <w:rFonts w:ascii="Arial" w:hAnsi="Arial" w:cs="Arial"/>
        </w:rPr>
        <w:t>Electrical</w:t>
      </w:r>
    </w:p>
    <w:p w:rsidR="00C65C28" w:rsidRPr="00C65C28" w:rsidRDefault="00C65C28" w:rsidP="00C65C28">
      <w:pPr>
        <w:numPr>
          <w:ilvl w:val="0"/>
          <w:numId w:val="40"/>
        </w:numPr>
        <w:spacing w:after="60" w:line="240" w:lineRule="auto"/>
        <w:ind w:left="2340" w:hanging="540"/>
        <w:jc w:val="both"/>
        <w:rPr>
          <w:rFonts w:ascii="Arial" w:hAnsi="Arial" w:cs="Arial"/>
        </w:rPr>
      </w:pPr>
      <w:r w:rsidRPr="00C65C28">
        <w:rPr>
          <w:rFonts w:ascii="Arial" w:hAnsi="Arial" w:cs="Arial"/>
        </w:rPr>
        <w:t>Plumbing</w:t>
      </w:r>
    </w:p>
    <w:p w:rsidR="00C65C28" w:rsidRPr="00C65C28" w:rsidRDefault="00C65C28" w:rsidP="00C65C28">
      <w:pPr>
        <w:numPr>
          <w:ilvl w:val="0"/>
          <w:numId w:val="40"/>
        </w:numPr>
        <w:spacing w:after="60" w:line="240" w:lineRule="auto"/>
        <w:ind w:left="2340" w:hanging="540"/>
        <w:jc w:val="both"/>
        <w:rPr>
          <w:rFonts w:ascii="Arial" w:hAnsi="Arial" w:cs="Arial"/>
        </w:rPr>
      </w:pPr>
      <w:r w:rsidRPr="00C65C28">
        <w:rPr>
          <w:rFonts w:ascii="Arial" w:hAnsi="Arial" w:cs="Arial"/>
        </w:rPr>
        <w:t>Roofing</w:t>
      </w:r>
    </w:p>
    <w:p w:rsidR="00C65C28" w:rsidRPr="00C65C28" w:rsidRDefault="00C65C28" w:rsidP="00C65C28">
      <w:pPr>
        <w:numPr>
          <w:ilvl w:val="0"/>
          <w:numId w:val="40"/>
        </w:numPr>
        <w:spacing w:after="0" w:line="240" w:lineRule="auto"/>
        <w:ind w:left="2347" w:hanging="547"/>
        <w:jc w:val="both"/>
        <w:rPr>
          <w:rFonts w:ascii="Arial" w:hAnsi="Arial" w:cs="Arial"/>
        </w:rPr>
      </w:pPr>
      <w:r w:rsidRPr="00C65C28">
        <w:rPr>
          <w:rFonts w:ascii="Arial" w:hAnsi="Arial" w:cs="Arial"/>
        </w:rPr>
        <w:t>Shell and Concrete</w:t>
      </w:r>
    </w:p>
    <w:p w:rsidR="00C65C28" w:rsidRPr="00C65C28" w:rsidRDefault="00C65C28" w:rsidP="00C65C28">
      <w:pPr>
        <w:tabs>
          <w:tab w:val="left" w:pos="1260"/>
        </w:tabs>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3"/>
          <w:numId w:val="15"/>
        </w:numPr>
        <w:tabs>
          <w:tab w:val="left" w:pos="1260"/>
        </w:tabs>
        <w:autoSpaceDE w:val="0"/>
        <w:autoSpaceDN w:val="0"/>
        <w:adjustRightInd w:val="0"/>
        <w:spacing w:after="0" w:line="240" w:lineRule="auto"/>
        <w:ind w:left="1800" w:hanging="540"/>
        <w:jc w:val="both"/>
        <w:rPr>
          <w:rFonts w:ascii="Arial" w:hAnsi="Arial" w:cs="Arial"/>
        </w:rPr>
      </w:pPr>
      <w:r w:rsidRPr="00C65C28">
        <w:rPr>
          <w:rFonts w:ascii="Arial" w:hAnsi="Arial" w:cs="Arial"/>
        </w:rPr>
        <w:t xml:space="preserve">For the </w:t>
      </w:r>
      <w:r w:rsidRPr="00C65C28">
        <w:rPr>
          <w:rFonts w:ascii="Arial" w:hAnsi="Arial" w:cs="Arial"/>
          <w:spacing w:val="-1"/>
        </w:rPr>
        <w:t>"Pe</w:t>
      </w:r>
      <w:r w:rsidRPr="00C65C28">
        <w:rPr>
          <w:rFonts w:ascii="Arial" w:hAnsi="Arial" w:cs="Arial"/>
          <w:spacing w:val="1"/>
        </w:rPr>
        <w:t>r</w:t>
      </w:r>
      <w:r w:rsidRPr="00C65C28">
        <w:rPr>
          <w:rFonts w:ascii="Arial" w:hAnsi="Arial" w:cs="Arial"/>
          <w:spacing w:val="2"/>
        </w:rPr>
        <w:t>f</w:t>
      </w:r>
      <w:r w:rsidRPr="00C65C28">
        <w:rPr>
          <w:rFonts w:ascii="Arial" w:hAnsi="Arial" w:cs="Arial"/>
          <w:spacing w:val="-1"/>
        </w:rPr>
        <w:t>o</w:t>
      </w:r>
      <w:r w:rsidRPr="00C65C28">
        <w:rPr>
          <w:rFonts w:ascii="Arial" w:hAnsi="Arial" w:cs="Arial"/>
          <w:spacing w:val="1"/>
        </w:rPr>
        <w:t>r</w:t>
      </w:r>
      <w:r w:rsidRPr="00C65C28">
        <w:rPr>
          <w:rFonts w:ascii="Arial" w:hAnsi="Arial" w:cs="Arial"/>
          <w:spacing w:val="4"/>
        </w:rPr>
        <w:t>m</w:t>
      </w:r>
      <w:r w:rsidRPr="00C65C28">
        <w:rPr>
          <w:rFonts w:ascii="Arial" w:hAnsi="Arial" w:cs="Arial"/>
          <w:spacing w:val="-1"/>
        </w:rPr>
        <w:t>an</w:t>
      </w:r>
      <w:r w:rsidRPr="00C65C28">
        <w:rPr>
          <w:rFonts w:ascii="Arial" w:hAnsi="Arial" w:cs="Arial"/>
          <w:spacing w:val="1"/>
        </w:rPr>
        <w:t>c</w:t>
      </w:r>
      <w:r w:rsidRPr="00C65C28">
        <w:rPr>
          <w:rFonts w:ascii="Arial" w:hAnsi="Arial" w:cs="Arial"/>
        </w:rPr>
        <w:t>e</w:t>
      </w:r>
      <w:r w:rsidRPr="00C65C28">
        <w:rPr>
          <w:rFonts w:ascii="Arial" w:hAnsi="Arial" w:cs="Arial"/>
          <w:spacing w:val="-2"/>
        </w:rPr>
        <w:t xml:space="preserve"> </w:t>
      </w:r>
      <w:r w:rsidRPr="00C65C28">
        <w:rPr>
          <w:rFonts w:ascii="Arial" w:hAnsi="Arial" w:cs="Arial"/>
          <w:spacing w:val="-1"/>
        </w:rPr>
        <w:t>Bon</w:t>
      </w:r>
      <w:r w:rsidRPr="00C65C28">
        <w:rPr>
          <w:rFonts w:ascii="Arial" w:hAnsi="Arial" w:cs="Arial"/>
        </w:rPr>
        <w:t>d</w:t>
      </w:r>
      <w:r w:rsidRPr="00C65C28">
        <w:rPr>
          <w:rFonts w:ascii="Arial" w:hAnsi="Arial" w:cs="Arial"/>
          <w:spacing w:val="-2"/>
        </w:rPr>
        <w:t xml:space="preserve"> </w:t>
      </w:r>
      <w:r w:rsidRPr="00C65C28">
        <w:rPr>
          <w:rFonts w:ascii="Arial" w:hAnsi="Arial" w:cs="Arial"/>
          <w:spacing w:val="-1"/>
        </w:rPr>
        <w:t>an</w:t>
      </w:r>
      <w:r w:rsidRPr="00C65C28">
        <w:rPr>
          <w:rFonts w:ascii="Arial" w:hAnsi="Arial" w:cs="Arial"/>
        </w:rPr>
        <w:t>d</w:t>
      </w:r>
      <w:r w:rsidRPr="00C65C28">
        <w:rPr>
          <w:rFonts w:ascii="Arial" w:hAnsi="Arial" w:cs="Arial"/>
          <w:spacing w:val="-3"/>
        </w:rPr>
        <w:t xml:space="preserve"> </w:t>
      </w:r>
      <w:r w:rsidRPr="00C65C28">
        <w:rPr>
          <w:rFonts w:ascii="Arial" w:hAnsi="Arial" w:cs="Arial"/>
          <w:spacing w:val="-1"/>
        </w:rPr>
        <w:t>Pa</w:t>
      </w:r>
      <w:r w:rsidRPr="00C65C28">
        <w:rPr>
          <w:rFonts w:ascii="Arial" w:hAnsi="Arial" w:cs="Arial"/>
          <w:spacing w:val="-7"/>
        </w:rPr>
        <w:t>y</w:t>
      </w:r>
      <w:r w:rsidRPr="00C65C28">
        <w:rPr>
          <w:rFonts w:ascii="Arial" w:hAnsi="Arial" w:cs="Arial"/>
          <w:spacing w:val="4"/>
        </w:rPr>
        <w:t>m</w:t>
      </w:r>
      <w:r w:rsidRPr="00C65C28">
        <w:rPr>
          <w:rFonts w:ascii="Arial" w:hAnsi="Arial" w:cs="Arial"/>
          <w:spacing w:val="-1"/>
        </w:rPr>
        <w:t>en</w:t>
      </w:r>
      <w:r w:rsidRPr="00C65C28">
        <w:rPr>
          <w:rFonts w:ascii="Arial" w:hAnsi="Arial" w:cs="Arial"/>
        </w:rPr>
        <w:t>t</w:t>
      </w:r>
      <w:r w:rsidRPr="00C65C28">
        <w:rPr>
          <w:rFonts w:ascii="Arial" w:hAnsi="Arial" w:cs="Arial"/>
          <w:spacing w:val="-2"/>
        </w:rPr>
        <w:t xml:space="preserve"> </w:t>
      </w:r>
      <w:r w:rsidRPr="00C65C28">
        <w:rPr>
          <w:rFonts w:ascii="Arial" w:hAnsi="Arial" w:cs="Arial"/>
          <w:spacing w:val="-1"/>
        </w:rPr>
        <w:t>Bond"</w:t>
      </w:r>
      <w:r w:rsidRPr="00C65C28">
        <w:rPr>
          <w:rFonts w:ascii="Arial" w:hAnsi="Arial" w:cs="Arial"/>
        </w:rPr>
        <w:t>,</w:t>
      </w:r>
      <w:r w:rsidRPr="00C65C28">
        <w:rPr>
          <w:rFonts w:ascii="Arial" w:hAnsi="Arial" w:cs="Arial"/>
          <w:spacing w:val="-2"/>
        </w:rPr>
        <w:t xml:space="preserve"> </w:t>
      </w:r>
      <w:r w:rsidRPr="00C65C28">
        <w:rPr>
          <w:rFonts w:ascii="Arial" w:hAnsi="Arial" w:cs="Arial"/>
          <w:spacing w:val="1"/>
        </w:rPr>
        <w:t>(</w:t>
      </w:r>
      <w:r w:rsidRPr="00C65C28">
        <w:rPr>
          <w:rFonts w:ascii="Arial" w:hAnsi="Arial" w:cs="Arial"/>
          <w:spacing w:val="-1"/>
        </w:rPr>
        <w:t>AIA</w:t>
      </w:r>
      <w:r w:rsidRPr="00C65C28">
        <w:rPr>
          <w:rFonts w:ascii="Arial" w:hAnsi="Arial" w:cs="Arial"/>
        </w:rPr>
        <w:t>)</w:t>
      </w:r>
      <w:r w:rsidRPr="00C65C28">
        <w:rPr>
          <w:rFonts w:ascii="Arial" w:hAnsi="Arial" w:cs="Arial"/>
          <w:w w:val="99"/>
        </w:rPr>
        <w:t xml:space="preserve"> </w:t>
      </w:r>
      <w:r w:rsidRPr="00C65C28">
        <w:rPr>
          <w:rFonts w:ascii="Arial" w:hAnsi="Arial" w:cs="Arial"/>
        </w:rPr>
        <w:t>D</w:t>
      </w:r>
      <w:r w:rsidRPr="00C65C28">
        <w:rPr>
          <w:rFonts w:ascii="Arial" w:hAnsi="Arial" w:cs="Arial"/>
          <w:spacing w:val="-1"/>
        </w:rPr>
        <w:t>o</w:t>
      </w:r>
      <w:r w:rsidRPr="00C65C28">
        <w:rPr>
          <w:rFonts w:ascii="Arial" w:hAnsi="Arial" w:cs="Arial"/>
          <w:spacing w:val="1"/>
        </w:rPr>
        <w:t>c</w:t>
      </w:r>
      <w:r w:rsidRPr="00C65C28">
        <w:rPr>
          <w:rFonts w:ascii="Arial" w:hAnsi="Arial" w:cs="Arial"/>
          <w:spacing w:val="-1"/>
        </w:rPr>
        <w:t>u</w:t>
      </w:r>
      <w:r w:rsidRPr="00C65C28">
        <w:rPr>
          <w:rFonts w:ascii="Arial" w:hAnsi="Arial" w:cs="Arial"/>
          <w:spacing w:val="4"/>
        </w:rPr>
        <w:t>m</w:t>
      </w:r>
      <w:r w:rsidRPr="00C65C28">
        <w:rPr>
          <w:rFonts w:ascii="Arial" w:hAnsi="Arial" w:cs="Arial"/>
          <w:spacing w:val="-1"/>
        </w:rPr>
        <w:t>en</w:t>
      </w:r>
      <w:r w:rsidRPr="00C65C28">
        <w:rPr>
          <w:rFonts w:ascii="Arial" w:hAnsi="Arial" w:cs="Arial"/>
        </w:rPr>
        <w:t>t</w:t>
      </w:r>
      <w:r w:rsidRPr="00C65C28">
        <w:rPr>
          <w:rFonts w:ascii="Arial" w:hAnsi="Arial" w:cs="Arial"/>
          <w:spacing w:val="8"/>
        </w:rPr>
        <w:t xml:space="preserve"> </w:t>
      </w:r>
      <w:r w:rsidRPr="00C65C28">
        <w:rPr>
          <w:rFonts w:ascii="Arial" w:hAnsi="Arial" w:cs="Arial"/>
          <w:spacing w:val="-1"/>
        </w:rPr>
        <w:t>A312</w:t>
      </w:r>
      <w:r w:rsidRPr="00C65C28">
        <w:rPr>
          <w:rFonts w:ascii="Arial" w:hAnsi="Arial" w:cs="Arial"/>
        </w:rPr>
        <w:t>,</w:t>
      </w:r>
      <w:r w:rsidRPr="00C65C28">
        <w:rPr>
          <w:rFonts w:ascii="Arial" w:hAnsi="Arial" w:cs="Arial"/>
          <w:spacing w:val="8"/>
        </w:rPr>
        <w:t xml:space="preserve"> </w:t>
      </w:r>
      <w:r w:rsidRPr="00C65C28">
        <w:rPr>
          <w:rFonts w:ascii="Arial" w:hAnsi="Arial" w:cs="Arial"/>
        </w:rPr>
        <w:t>M</w:t>
      </w:r>
      <w:r w:rsidRPr="00C65C28">
        <w:rPr>
          <w:rFonts w:ascii="Arial" w:hAnsi="Arial" w:cs="Arial"/>
          <w:spacing w:val="-1"/>
        </w:rPr>
        <w:t>a</w:t>
      </w:r>
      <w:r w:rsidRPr="00C65C28">
        <w:rPr>
          <w:rFonts w:ascii="Arial" w:hAnsi="Arial" w:cs="Arial"/>
          <w:spacing w:val="1"/>
        </w:rPr>
        <w:t>rc</w:t>
      </w:r>
      <w:r w:rsidRPr="00C65C28">
        <w:rPr>
          <w:rFonts w:ascii="Arial" w:hAnsi="Arial" w:cs="Arial"/>
        </w:rPr>
        <w:t>h</w:t>
      </w:r>
      <w:r w:rsidRPr="00C65C28">
        <w:rPr>
          <w:rFonts w:ascii="Arial" w:hAnsi="Arial" w:cs="Arial"/>
          <w:spacing w:val="8"/>
        </w:rPr>
        <w:t xml:space="preserve"> </w:t>
      </w:r>
      <w:r w:rsidRPr="00C65C28">
        <w:rPr>
          <w:rFonts w:ascii="Arial" w:hAnsi="Arial" w:cs="Arial"/>
          <w:spacing w:val="-1"/>
        </w:rPr>
        <w:t>198</w:t>
      </w:r>
      <w:r w:rsidRPr="00C65C28">
        <w:rPr>
          <w:rFonts w:ascii="Arial" w:hAnsi="Arial" w:cs="Arial"/>
        </w:rPr>
        <w:t>7</w:t>
      </w:r>
      <w:r w:rsidRPr="00C65C28">
        <w:rPr>
          <w:rFonts w:ascii="Arial" w:hAnsi="Arial" w:cs="Arial"/>
          <w:spacing w:val="8"/>
        </w:rPr>
        <w:t xml:space="preserve"> </w:t>
      </w:r>
      <w:r w:rsidRPr="00C65C28">
        <w:rPr>
          <w:rFonts w:ascii="Arial" w:hAnsi="Arial" w:cs="Arial"/>
          <w:spacing w:val="-1"/>
        </w:rPr>
        <w:t>Edition</w:t>
      </w:r>
      <w:r w:rsidRPr="00C65C28">
        <w:rPr>
          <w:rFonts w:ascii="Arial" w:hAnsi="Arial" w:cs="Arial"/>
          <w:spacing w:val="6"/>
        </w:rPr>
        <w:t xml:space="preserve"> </w:t>
      </w:r>
      <w:r w:rsidRPr="00C65C28">
        <w:rPr>
          <w:rFonts w:ascii="Arial" w:hAnsi="Arial" w:cs="Arial"/>
          <w:spacing w:val="1"/>
        </w:rPr>
        <w:t>s</w:t>
      </w:r>
      <w:r w:rsidRPr="00C65C28">
        <w:rPr>
          <w:rFonts w:ascii="Arial" w:hAnsi="Arial" w:cs="Arial"/>
          <w:spacing w:val="-1"/>
        </w:rPr>
        <w:t>hal</w:t>
      </w:r>
      <w:r w:rsidRPr="00C65C28">
        <w:rPr>
          <w:rFonts w:ascii="Arial" w:hAnsi="Arial" w:cs="Arial"/>
        </w:rPr>
        <w:t>l</w:t>
      </w:r>
      <w:r w:rsidRPr="00C65C28">
        <w:rPr>
          <w:rFonts w:ascii="Arial" w:hAnsi="Arial" w:cs="Arial"/>
          <w:spacing w:val="5"/>
        </w:rPr>
        <w:t xml:space="preserve"> </w:t>
      </w:r>
      <w:r w:rsidRPr="00C65C28">
        <w:rPr>
          <w:rFonts w:ascii="Arial" w:hAnsi="Arial" w:cs="Arial"/>
          <w:spacing w:val="-1"/>
        </w:rPr>
        <w:t>b</w:t>
      </w:r>
      <w:r w:rsidRPr="00C65C28">
        <w:rPr>
          <w:rFonts w:ascii="Arial" w:hAnsi="Arial" w:cs="Arial"/>
        </w:rPr>
        <w:t>e</w:t>
      </w:r>
      <w:r w:rsidRPr="00C65C28">
        <w:rPr>
          <w:rFonts w:ascii="Arial" w:hAnsi="Arial" w:cs="Arial"/>
          <w:w w:val="99"/>
        </w:rPr>
        <w:t xml:space="preserve"> </w:t>
      </w:r>
      <w:r w:rsidRPr="00C65C28">
        <w:rPr>
          <w:rFonts w:ascii="Arial" w:hAnsi="Arial" w:cs="Arial"/>
          <w:spacing w:val="-1"/>
        </w:rPr>
        <w:t>u</w:t>
      </w:r>
      <w:r w:rsidRPr="00C65C28">
        <w:rPr>
          <w:rFonts w:ascii="Arial" w:hAnsi="Arial" w:cs="Arial"/>
          <w:spacing w:val="1"/>
        </w:rPr>
        <w:t>s</w:t>
      </w:r>
      <w:r w:rsidRPr="00C65C28">
        <w:rPr>
          <w:rFonts w:ascii="Arial" w:hAnsi="Arial" w:cs="Arial"/>
          <w:spacing w:val="-1"/>
        </w:rPr>
        <w:t>e</w:t>
      </w:r>
      <w:r w:rsidRPr="00C65C28">
        <w:rPr>
          <w:rFonts w:ascii="Arial" w:hAnsi="Arial" w:cs="Arial"/>
        </w:rPr>
        <w:t>d</w:t>
      </w:r>
      <w:r w:rsidRPr="00C65C28">
        <w:rPr>
          <w:rFonts w:ascii="Arial" w:hAnsi="Arial" w:cs="Arial"/>
          <w:spacing w:val="-1"/>
        </w:rPr>
        <w:t>.</w:t>
      </w:r>
    </w:p>
    <w:p w:rsidR="00C65C28" w:rsidRPr="00C65C28" w:rsidRDefault="00C65C28" w:rsidP="00C65C28">
      <w:pPr>
        <w:tabs>
          <w:tab w:val="left" w:pos="1260"/>
        </w:tabs>
        <w:autoSpaceDE w:val="0"/>
        <w:autoSpaceDN w:val="0"/>
        <w:adjustRightInd w:val="0"/>
        <w:spacing w:after="0" w:line="240" w:lineRule="auto"/>
        <w:ind w:left="1800"/>
        <w:jc w:val="both"/>
        <w:rPr>
          <w:rFonts w:ascii="Arial" w:hAnsi="Arial" w:cs="Arial"/>
        </w:rPr>
      </w:pPr>
    </w:p>
    <w:p w:rsidR="00C65C28" w:rsidRPr="00C65C28" w:rsidRDefault="00C65C28" w:rsidP="00C65C28">
      <w:pPr>
        <w:numPr>
          <w:ilvl w:val="3"/>
          <w:numId w:val="15"/>
        </w:numPr>
        <w:tabs>
          <w:tab w:val="left" w:pos="1260"/>
        </w:tabs>
        <w:autoSpaceDE w:val="0"/>
        <w:autoSpaceDN w:val="0"/>
        <w:adjustRightInd w:val="0"/>
        <w:spacing w:after="0" w:line="240" w:lineRule="auto"/>
        <w:ind w:left="1800" w:hanging="540"/>
        <w:jc w:val="both"/>
        <w:rPr>
          <w:rFonts w:ascii="Arial" w:hAnsi="Arial" w:cs="Arial"/>
        </w:rPr>
      </w:pPr>
      <w:r w:rsidRPr="00C65C28">
        <w:rPr>
          <w:rFonts w:ascii="Arial" w:hAnsi="Arial" w:cs="Arial"/>
        </w:rPr>
        <w:t>When Bonds are required, a statement from a qualified Surety company giving evidence of bonding capability at 100% of the Contract Amount being bid, must accompany all project proposals or Sub-Contractor bids.</w:t>
      </w:r>
    </w:p>
    <w:p w:rsidR="00C65C28" w:rsidRPr="00C65C28" w:rsidRDefault="00C65C28" w:rsidP="00C65C28">
      <w:pPr>
        <w:tabs>
          <w:tab w:val="left" w:pos="1260"/>
        </w:tabs>
        <w:autoSpaceDE w:val="0"/>
        <w:autoSpaceDN w:val="0"/>
        <w:adjustRightInd w:val="0"/>
        <w:spacing w:after="0" w:line="240" w:lineRule="auto"/>
        <w:ind w:left="1800"/>
        <w:jc w:val="both"/>
        <w:rPr>
          <w:rFonts w:ascii="Arial" w:hAnsi="Arial" w:cs="Arial"/>
        </w:rPr>
      </w:pPr>
    </w:p>
    <w:p w:rsidR="00C65C28" w:rsidRPr="00C65C28" w:rsidRDefault="00C65C28" w:rsidP="00C65C28">
      <w:pPr>
        <w:numPr>
          <w:ilvl w:val="3"/>
          <w:numId w:val="15"/>
        </w:numPr>
        <w:tabs>
          <w:tab w:val="left" w:pos="1260"/>
        </w:tabs>
        <w:autoSpaceDE w:val="0"/>
        <w:autoSpaceDN w:val="0"/>
        <w:adjustRightInd w:val="0"/>
        <w:spacing w:after="0" w:line="240" w:lineRule="auto"/>
        <w:ind w:left="1800" w:hanging="540"/>
        <w:jc w:val="both"/>
        <w:rPr>
          <w:rFonts w:ascii="Arial" w:hAnsi="Arial" w:cs="Arial"/>
        </w:rPr>
      </w:pPr>
      <w:r w:rsidRPr="00C65C28">
        <w:rPr>
          <w:rFonts w:ascii="Arial" w:hAnsi="Arial" w:cs="Arial"/>
        </w:rPr>
        <w:t xml:space="preserve">The </w:t>
      </w:r>
      <w:r w:rsidRPr="00C65C28">
        <w:rPr>
          <w:rFonts w:ascii="Arial" w:hAnsi="Arial" w:cs="Arial"/>
          <w:spacing w:val="-3"/>
        </w:rPr>
        <w:t>respective performance and payment bonds shall:</w:t>
      </w:r>
    </w:p>
    <w:p w:rsidR="00C65C28" w:rsidRPr="00C65C28" w:rsidRDefault="00C65C28" w:rsidP="00C65C28">
      <w:pPr>
        <w:tabs>
          <w:tab w:val="left" w:pos="1260"/>
          <w:tab w:val="left" w:pos="1800"/>
          <w:tab w:val="left" w:pos="2520"/>
        </w:tabs>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4"/>
          <w:numId w:val="15"/>
        </w:numPr>
        <w:tabs>
          <w:tab w:val="left" w:pos="1260"/>
          <w:tab w:val="left" w:pos="1800"/>
          <w:tab w:val="left" w:pos="2520"/>
        </w:tabs>
        <w:autoSpaceDE w:val="0"/>
        <w:autoSpaceDN w:val="0"/>
        <w:adjustRightInd w:val="0"/>
        <w:spacing w:after="0" w:line="240" w:lineRule="auto"/>
        <w:ind w:left="2340" w:hanging="540"/>
        <w:jc w:val="both"/>
        <w:rPr>
          <w:rFonts w:ascii="Arial" w:hAnsi="Arial" w:cs="Arial"/>
        </w:rPr>
      </w:pPr>
      <w:r w:rsidRPr="00C65C28">
        <w:rPr>
          <w:rFonts w:ascii="Arial" w:hAnsi="Arial" w:cs="Arial"/>
          <w:spacing w:val="-3"/>
        </w:rPr>
        <w:t>Require the Surety to perform the Subcontract and to pay all bills and invoices for labor done and materials provided in the performance of the Work, including any guarantee or warranty period provided for in the Contract Documents.</w:t>
      </w:r>
    </w:p>
    <w:p w:rsidR="00C65C28" w:rsidRPr="00C65C28" w:rsidRDefault="00C65C28" w:rsidP="00C65C28">
      <w:pPr>
        <w:tabs>
          <w:tab w:val="left" w:pos="1260"/>
          <w:tab w:val="left" w:pos="1800"/>
          <w:tab w:val="left" w:pos="2520"/>
        </w:tabs>
        <w:autoSpaceDE w:val="0"/>
        <w:autoSpaceDN w:val="0"/>
        <w:adjustRightInd w:val="0"/>
        <w:spacing w:after="0" w:line="240" w:lineRule="auto"/>
        <w:ind w:left="2340"/>
        <w:jc w:val="both"/>
        <w:rPr>
          <w:rFonts w:ascii="Arial" w:hAnsi="Arial" w:cs="Arial"/>
        </w:rPr>
      </w:pPr>
    </w:p>
    <w:p w:rsidR="00C65C28" w:rsidRPr="00C65C28" w:rsidRDefault="00C65C28" w:rsidP="00C65C28">
      <w:pPr>
        <w:numPr>
          <w:ilvl w:val="4"/>
          <w:numId w:val="15"/>
        </w:numPr>
        <w:tabs>
          <w:tab w:val="left" w:pos="1260"/>
          <w:tab w:val="left" w:pos="1800"/>
          <w:tab w:val="left" w:pos="2520"/>
        </w:tabs>
        <w:autoSpaceDE w:val="0"/>
        <w:autoSpaceDN w:val="0"/>
        <w:adjustRightInd w:val="0"/>
        <w:spacing w:after="0" w:line="240" w:lineRule="auto"/>
        <w:ind w:left="2340" w:hanging="540"/>
        <w:jc w:val="both"/>
        <w:rPr>
          <w:rFonts w:ascii="Arial" w:hAnsi="Arial" w:cs="Arial"/>
        </w:rPr>
      </w:pPr>
      <w:r w:rsidRPr="00C65C28">
        <w:rPr>
          <w:rFonts w:ascii="Arial" w:hAnsi="Arial" w:cs="Arial"/>
          <w:spacing w:val="-3"/>
        </w:rPr>
        <w:t>In case of default or other proceedings on the part of the Subcontractor, actions for all expenses incident to ascertaining and collecting losses under the bond, including reasonable attorney's fees for same, shall be covered by the bond.</w:t>
      </w:r>
    </w:p>
    <w:p w:rsidR="00C65C28" w:rsidRPr="00C65C28" w:rsidRDefault="00C65C28" w:rsidP="00C65C28">
      <w:pPr>
        <w:tabs>
          <w:tab w:val="left" w:pos="1260"/>
        </w:tabs>
        <w:spacing w:after="0" w:line="240" w:lineRule="auto"/>
        <w:ind w:left="720"/>
        <w:jc w:val="both"/>
        <w:rPr>
          <w:rFonts w:ascii="Arial" w:hAnsi="Arial" w:cs="Arial"/>
          <w:b/>
        </w:rPr>
      </w:pPr>
    </w:p>
    <w:p w:rsidR="00C65C28" w:rsidRPr="00C65C28" w:rsidRDefault="00C65C28" w:rsidP="00C65C28">
      <w:pPr>
        <w:numPr>
          <w:ilvl w:val="1"/>
          <w:numId w:val="15"/>
        </w:numPr>
        <w:tabs>
          <w:tab w:val="left" w:pos="2430"/>
        </w:tabs>
        <w:spacing w:after="0" w:line="240" w:lineRule="auto"/>
        <w:ind w:left="1260" w:hanging="540"/>
        <w:jc w:val="both"/>
        <w:rPr>
          <w:rFonts w:ascii="Arial" w:hAnsi="Arial" w:cs="Arial"/>
          <w:b/>
        </w:rPr>
      </w:pPr>
      <w:r w:rsidRPr="00C65C28">
        <w:rPr>
          <w:rFonts w:ascii="Arial" w:hAnsi="Arial" w:cs="Arial"/>
          <w:b/>
        </w:rPr>
        <w:lastRenderedPageBreak/>
        <w:t xml:space="preserve">Insurance: </w:t>
      </w:r>
      <w:r w:rsidRPr="00C65C28">
        <w:rPr>
          <w:rFonts w:ascii="Arial" w:hAnsi="Arial" w:cs="Arial"/>
        </w:rPr>
        <w:t xml:space="preserve">Evidence of current insurance or the ability to retain adequate insurance must accompany all bids and proposals. Before providing any services the Contractor, at its own expense, shall obtain for itself and its personnel and will maintain the following insurance coverage throughout the term of this Agreement. Certificates </w:t>
      </w:r>
      <w:r w:rsidRPr="00C65C28">
        <w:rPr>
          <w:rFonts w:ascii="Arial" w:hAnsi="Arial" w:cs="Arial"/>
          <w:spacing w:val="-3"/>
        </w:rPr>
        <w:t>o</w:t>
      </w:r>
      <w:r w:rsidRPr="00C65C28">
        <w:rPr>
          <w:rFonts w:ascii="Arial" w:hAnsi="Arial" w:cs="Arial"/>
        </w:rPr>
        <w:t>f</w:t>
      </w:r>
      <w:r w:rsidRPr="00C65C28">
        <w:rPr>
          <w:rFonts w:ascii="Arial" w:hAnsi="Arial" w:cs="Arial"/>
          <w:spacing w:val="30"/>
        </w:rPr>
        <w:t xml:space="preserve"> </w:t>
      </w:r>
      <w:r w:rsidRPr="00C65C28">
        <w:rPr>
          <w:rFonts w:ascii="Arial" w:hAnsi="Arial" w:cs="Arial"/>
          <w:spacing w:val="-3"/>
        </w:rPr>
        <w:t>In</w:t>
      </w:r>
      <w:r w:rsidRPr="00C65C28">
        <w:rPr>
          <w:rFonts w:ascii="Arial" w:hAnsi="Arial" w:cs="Arial"/>
          <w:spacing w:val="-1"/>
        </w:rPr>
        <w:t>s</w:t>
      </w:r>
      <w:r w:rsidRPr="00C65C28">
        <w:rPr>
          <w:rFonts w:ascii="Arial" w:hAnsi="Arial" w:cs="Arial"/>
          <w:spacing w:val="-3"/>
        </w:rPr>
        <w:t>u</w:t>
      </w:r>
      <w:r w:rsidRPr="00C65C28">
        <w:rPr>
          <w:rFonts w:ascii="Arial" w:hAnsi="Arial" w:cs="Arial"/>
          <w:spacing w:val="-2"/>
        </w:rPr>
        <w:t>r</w:t>
      </w:r>
      <w:r w:rsidRPr="00C65C28">
        <w:rPr>
          <w:rFonts w:ascii="Arial" w:hAnsi="Arial" w:cs="Arial"/>
          <w:spacing w:val="-3"/>
        </w:rPr>
        <w:t>an</w:t>
      </w:r>
      <w:r w:rsidRPr="00C65C28">
        <w:rPr>
          <w:rFonts w:ascii="Arial" w:hAnsi="Arial" w:cs="Arial"/>
          <w:spacing w:val="-1"/>
        </w:rPr>
        <w:t>c</w:t>
      </w:r>
      <w:r w:rsidRPr="00C65C28">
        <w:rPr>
          <w:rFonts w:ascii="Arial" w:hAnsi="Arial" w:cs="Arial"/>
        </w:rPr>
        <w:t>e</w:t>
      </w:r>
      <w:r w:rsidRPr="00C65C28">
        <w:rPr>
          <w:rFonts w:ascii="Arial" w:hAnsi="Arial" w:cs="Arial"/>
          <w:spacing w:val="26"/>
        </w:rPr>
        <w:t xml:space="preserve"> </w:t>
      </w:r>
      <w:r w:rsidRPr="00C65C28">
        <w:rPr>
          <w:rFonts w:ascii="Arial" w:hAnsi="Arial" w:cs="Arial"/>
          <w:spacing w:val="-3"/>
        </w:rPr>
        <w:t>a</w:t>
      </w:r>
      <w:r w:rsidRPr="00C65C28">
        <w:rPr>
          <w:rFonts w:ascii="Arial" w:hAnsi="Arial" w:cs="Arial"/>
          <w:spacing w:val="-1"/>
        </w:rPr>
        <w:t>cc</w:t>
      </w:r>
      <w:r w:rsidRPr="00C65C28">
        <w:rPr>
          <w:rFonts w:ascii="Arial" w:hAnsi="Arial" w:cs="Arial"/>
          <w:spacing w:val="-3"/>
        </w:rPr>
        <w:t>eptab</w:t>
      </w:r>
      <w:r w:rsidRPr="00C65C28">
        <w:rPr>
          <w:rFonts w:ascii="Arial" w:hAnsi="Arial" w:cs="Arial"/>
          <w:spacing w:val="-5"/>
        </w:rPr>
        <w:t>l</w:t>
      </w:r>
      <w:r w:rsidRPr="00C65C28">
        <w:rPr>
          <w:rFonts w:ascii="Arial" w:hAnsi="Arial" w:cs="Arial"/>
        </w:rPr>
        <w:t>e</w:t>
      </w:r>
      <w:r w:rsidRPr="00C65C28">
        <w:rPr>
          <w:rFonts w:ascii="Arial" w:hAnsi="Arial" w:cs="Arial"/>
          <w:spacing w:val="27"/>
        </w:rPr>
        <w:t xml:space="preserve"> </w:t>
      </w:r>
      <w:r w:rsidRPr="00C65C28">
        <w:rPr>
          <w:rFonts w:ascii="Arial" w:hAnsi="Arial" w:cs="Arial"/>
          <w:spacing w:val="-3"/>
        </w:rPr>
        <w:t>t</w:t>
      </w:r>
      <w:r w:rsidRPr="00C65C28">
        <w:rPr>
          <w:rFonts w:ascii="Arial" w:hAnsi="Arial" w:cs="Arial"/>
        </w:rPr>
        <w:t>o</w:t>
      </w:r>
      <w:r w:rsidRPr="00C65C28">
        <w:rPr>
          <w:rFonts w:ascii="Arial" w:hAnsi="Arial" w:cs="Arial"/>
          <w:spacing w:val="27"/>
        </w:rPr>
        <w:t xml:space="preserve"> </w:t>
      </w:r>
      <w:r w:rsidRPr="00C65C28">
        <w:rPr>
          <w:rFonts w:ascii="Arial" w:hAnsi="Arial" w:cs="Arial"/>
          <w:spacing w:val="-3"/>
        </w:rPr>
        <w:t>th</w:t>
      </w:r>
      <w:r w:rsidRPr="00C65C28">
        <w:rPr>
          <w:rFonts w:ascii="Arial" w:hAnsi="Arial" w:cs="Arial"/>
        </w:rPr>
        <w:t>e</w:t>
      </w:r>
      <w:r w:rsidRPr="00C65C28">
        <w:rPr>
          <w:rFonts w:ascii="Arial" w:hAnsi="Arial" w:cs="Arial"/>
          <w:spacing w:val="27"/>
        </w:rPr>
        <w:t xml:space="preserve"> </w:t>
      </w:r>
      <w:r w:rsidRPr="00C65C28">
        <w:rPr>
          <w:rFonts w:ascii="Arial" w:hAnsi="Arial" w:cs="Arial"/>
          <w:spacing w:val="-2"/>
        </w:rPr>
        <w:t>O</w:t>
      </w:r>
      <w:r w:rsidRPr="00C65C28">
        <w:rPr>
          <w:rFonts w:ascii="Arial" w:hAnsi="Arial" w:cs="Arial"/>
          <w:spacing w:val="-6"/>
        </w:rPr>
        <w:t>w</w:t>
      </w:r>
      <w:r w:rsidRPr="00C65C28">
        <w:rPr>
          <w:rFonts w:ascii="Arial" w:hAnsi="Arial" w:cs="Arial"/>
          <w:spacing w:val="-3"/>
        </w:rPr>
        <w:t>ne</w:t>
      </w:r>
      <w:r w:rsidRPr="00C65C28">
        <w:rPr>
          <w:rFonts w:ascii="Arial" w:hAnsi="Arial" w:cs="Arial"/>
        </w:rPr>
        <w:t>r</w:t>
      </w:r>
      <w:r w:rsidRPr="00C65C28">
        <w:rPr>
          <w:rFonts w:ascii="Arial" w:hAnsi="Arial" w:cs="Arial"/>
          <w:spacing w:val="27"/>
        </w:rPr>
        <w:t xml:space="preserve"> </w:t>
      </w:r>
      <w:r w:rsidRPr="00C65C28">
        <w:rPr>
          <w:rFonts w:ascii="Arial" w:hAnsi="Arial" w:cs="Arial"/>
          <w:spacing w:val="-1"/>
        </w:rPr>
        <w:t>s</w:t>
      </w:r>
      <w:r w:rsidRPr="00C65C28">
        <w:rPr>
          <w:rFonts w:ascii="Arial" w:hAnsi="Arial" w:cs="Arial"/>
          <w:spacing w:val="-3"/>
        </w:rPr>
        <w:t>ha</w:t>
      </w:r>
      <w:r w:rsidRPr="00C65C28">
        <w:rPr>
          <w:rFonts w:ascii="Arial" w:hAnsi="Arial" w:cs="Arial"/>
          <w:spacing w:val="-5"/>
        </w:rPr>
        <w:t>l</w:t>
      </w:r>
      <w:r w:rsidRPr="00C65C28">
        <w:rPr>
          <w:rFonts w:ascii="Arial" w:hAnsi="Arial" w:cs="Arial"/>
        </w:rPr>
        <w:t>l</w:t>
      </w:r>
      <w:r w:rsidRPr="00C65C28">
        <w:rPr>
          <w:rFonts w:ascii="Arial" w:hAnsi="Arial" w:cs="Arial"/>
          <w:spacing w:val="26"/>
        </w:rPr>
        <w:t xml:space="preserve"> </w:t>
      </w:r>
      <w:r w:rsidRPr="00C65C28">
        <w:rPr>
          <w:rFonts w:ascii="Arial" w:hAnsi="Arial" w:cs="Arial"/>
          <w:spacing w:val="-3"/>
        </w:rPr>
        <w:t>b</w:t>
      </w:r>
      <w:r w:rsidRPr="00C65C28">
        <w:rPr>
          <w:rFonts w:ascii="Arial" w:hAnsi="Arial" w:cs="Arial"/>
        </w:rPr>
        <w:t>e</w:t>
      </w:r>
      <w:r w:rsidRPr="00C65C28">
        <w:rPr>
          <w:rFonts w:ascii="Arial" w:hAnsi="Arial" w:cs="Arial"/>
          <w:spacing w:val="27"/>
        </w:rPr>
        <w:t xml:space="preserve"> </w:t>
      </w:r>
      <w:r w:rsidRPr="00C65C28">
        <w:rPr>
          <w:rFonts w:ascii="Arial" w:hAnsi="Arial" w:cs="Arial"/>
          <w:spacing w:val="-1"/>
        </w:rPr>
        <w:t>f</w:t>
      </w:r>
      <w:r w:rsidRPr="00C65C28">
        <w:rPr>
          <w:rFonts w:ascii="Arial" w:hAnsi="Arial" w:cs="Arial"/>
          <w:spacing w:val="-5"/>
        </w:rPr>
        <w:t>il</w:t>
      </w:r>
      <w:r w:rsidRPr="00C65C28">
        <w:rPr>
          <w:rFonts w:ascii="Arial" w:hAnsi="Arial" w:cs="Arial"/>
          <w:spacing w:val="-3"/>
        </w:rPr>
        <w:t>e</w:t>
      </w:r>
      <w:r w:rsidRPr="00C65C28">
        <w:rPr>
          <w:rFonts w:ascii="Arial" w:hAnsi="Arial" w:cs="Arial"/>
        </w:rPr>
        <w:t>d</w:t>
      </w:r>
      <w:r w:rsidRPr="00C65C28">
        <w:rPr>
          <w:rFonts w:ascii="Arial" w:hAnsi="Arial" w:cs="Arial"/>
          <w:spacing w:val="26"/>
        </w:rPr>
        <w:t xml:space="preserve"> </w:t>
      </w:r>
      <w:r w:rsidRPr="00C65C28">
        <w:rPr>
          <w:rFonts w:ascii="Arial" w:hAnsi="Arial" w:cs="Arial"/>
          <w:spacing w:val="-6"/>
        </w:rPr>
        <w:t>w</w:t>
      </w:r>
      <w:r w:rsidRPr="00C65C28">
        <w:rPr>
          <w:rFonts w:ascii="Arial" w:hAnsi="Arial" w:cs="Arial"/>
          <w:spacing w:val="-5"/>
        </w:rPr>
        <w:t>i</w:t>
      </w:r>
      <w:r w:rsidRPr="00C65C28">
        <w:rPr>
          <w:rFonts w:ascii="Arial" w:hAnsi="Arial" w:cs="Arial"/>
          <w:spacing w:val="-3"/>
        </w:rPr>
        <w:t>t</w:t>
      </w:r>
      <w:r w:rsidRPr="00C65C28">
        <w:rPr>
          <w:rFonts w:ascii="Arial" w:hAnsi="Arial" w:cs="Arial"/>
        </w:rPr>
        <w:t>h</w:t>
      </w:r>
      <w:r w:rsidRPr="00C65C28">
        <w:rPr>
          <w:rFonts w:ascii="Arial" w:hAnsi="Arial" w:cs="Arial"/>
          <w:spacing w:val="27"/>
        </w:rPr>
        <w:t xml:space="preserve"> </w:t>
      </w:r>
      <w:r w:rsidRPr="00C65C28">
        <w:rPr>
          <w:rFonts w:ascii="Arial" w:hAnsi="Arial" w:cs="Arial"/>
          <w:spacing w:val="-3"/>
        </w:rPr>
        <w:t>th</w:t>
      </w:r>
      <w:r w:rsidRPr="00C65C28">
        <w:rPr>
          <w:rFonts w:ascii="Arial" w:hAnsi="Arial" w:cs="Arial"/>
        </w:rPr>
        <w:t xml:space="preserve">e </w:t>
      </w:r>
      <w:r w:rsidRPr="00C65C28">
        <w:rPr>
          <w:rFonts w:ascii="Arial" w:hAnsi="Arial" w:cs="Arial"/>
          <w:spacing w:val="-2"/>
        </w:rPr>
        <w:t>O</w:t>
      </w:r>
      <w:r w:rsidRPr="00C65C28">
        <w:rPr>
          <w:rFonts w:ascii="Arial" w:hAnsi="Arial" w:cs="Arial"/>
          <w:spacing w:val="-6"/>
        </w:rPr>
        <w:t>w</w:t>
      </w:r>
      <w:r w:rsidRPr="00C65C28">
        <w:rPr>
          <w:rFonts w:ascii="Arial" w:hAnsi="Arial" w:cs="Arial"/>
          <w:spacing w:val="-3"/>
        </w:rPr>
        <w:t>ne</w:t>
      </w:r>
      <w:r w:rsidRPr="00C65C28">
        <w:rPr>
          <w:rFonts w:ascii="Arial" w:hAnsi="Arial" w:cs="Arial"/>
        </w:rPr>
        <w:t xml:space="preserve">r </w:t>
      </w:r>
      <w:r w:rsidRPr="00C65C28">
        <w:rPr>
          <w:rFonts w:ascii="Arial" w:hAnsi="Arial" w:cs="Arial"/>
          <w:spacing w:val="-3"/>
        </w:rPr>
        <w:t>p</w:t>
      </w:r>
      <w:r w:rsidRPr="00C65C28">
        <w:rPr>
          <w:rFonts w:ascii="Arial" w:hAnsi="Arial" w:cs="Arial"/>
          <w:spacing w:val="-2"/>
        </w:rPr>
        <w:t>r</w:t>
      </w:r>
      <w:r w:rsidRPr="00C65C28">
        <w:rPr>
          <w:rFonts w:ascii="Arial" w:hAnsi="Arial" w:cs="Arial"/>
          <w:spacing w:val="-5"/>
        </w:rPr>
        <w:t>i</w:t>
      </w:r>
      <w:r w:rsidRPr="00C65C28">
        <w:rPr>
          <w:rFonts w:ascii="Arial" w:hAnsi="Arial" w:cs="Arial"/>
          <w:spacing w:val="-3"/>
        </w:rPr>
        <w:t>o</w:t>
      </w:r>
      <w:r w:rsidRPr="00C65C28">
        <w:rPr>
          <w:rFonts w:ascii="Arial" w:hAnsi="Arial" w:cs="Arial"/>
        </w:rPr>
        <w:t xml:space="preserve">r </w:t>
      </w:r>
      <w:r w:rsidRPr="00C65C28">
        <w:rPr>
          <w:rFonts w:ascii="Arial" w:hAnsi="Arial" w:cs="Arial"/>
          <w:spacing w:val="-3"/>
        </w:rPr>
        <w:t>t</w:t>
      </w:r>
      <w:r w:rsidRPr="00C65C28">
        <w:rPr>
          <w:rFonts w:ascii="Arial" w:hAnsi="Arial" w:cs="Arial"/>
        </w:rPr>
        <w:t>o</w:t>
      </w:r>
      <w:r w:rsidRPr="00C65C28">
        <w:rPr>
          <w:rFonts w:ascii="Arial" w:hAnsi="Arial" w:cs="Arial"/>
          <w:w w:val="99"/>
        </w:rPr>
        <w:t xml:space="preserve"> </w:t>
      </w:r>
      <w:r w:rsidRPr="00C65C28">
        <w:rPr>
          <w:rFonts w:ascii="Arial" w:hAnsi="Arial" w:cs="Arial"/>
          <w:spacing w:val="-1"/>
        </w:rPr>
        <w:t>c</w:t>
      </w:r>
      <w:r w:rsidRPr="00C65C28">
        <w:rPr>
          <w:rFonts w:ascii="Arial" w:hAnsi="Arial" w:cs="Arial"/>
          <w:spacing w:val="-3"/>
        </w:rPr>
        <w:t>o</w:t>
      </w:r>
      <w:r w:rsidRPr="00C65C28">
        <w:rPr>
          <w:rFonts w:ascii="Arial" w:hAnsi="Arial" w:cs="Arial"/>
          <w:spacing w:val="2"/>
        </w:rPr>
        <w:t>mm</w:t>
      </w:r>
      <w:r w:rsidRPr="00C65C28">
        <w:rPr>
          <w:rFonts w:ascii="Arial" w:hAnsi="Arial" w:cs="Arial"/>
          <w:spacing w:val="-3"/>
        </w:rPr>
        <w:t>en</w:t>
      </w:r>
      <w:r w:rsidRPr="00C65C28">
        <w:rPr>
          <w:rFonts w:ascii="Arial" w:hAnsi="Arial" w:cs="Arial"/>
          <w:spacing w:val="-1"/>
        </w:rPr>
        <w:t>c</w:t>
      </w:r>
      <w:r w:rsidRPr="00C65C28">
        <w:rPr>
          <w:rFonts w:ascii="Arial" w:hAnsi="Arial" w:cs="Arial"/>
          <w:spacing w:val="-3"/>
        </w:rPr>
        <w:t>e</w:t>
      </w:r>
      <w:r w:rsidRPr="00C65C28">
        <w:rPr>
          <w:rFonts w:ascii="Arial" w:hAnsi="Arial" w:cs="Arial"/>
          <w:spacing w:val="2"/>
        </w:rPr>
        <w:t>m</w:t>
      </w:r>
      <w:r w:rsidRPr="00C65C28">
        <w:rPr>
          <w:rFonts w:ascii="Arial" w:hAnsi="Arial" w:cs="Arial"/>
          <w:spacing w:val="-3"/>
        </w:rPr>
        <w:t>en</w:t>
      </w:r>
      <w:r w:rsidRPr="00C65C28">
        <w:rPr>
          <w:rFonts w:ascii="Arial" w:hAnsi="Arial" w:cs="Arial"/>
        </w:rPr>
        <w:t>t</w:t>
      </w:r>
      <w:r w:rsidRPr="00C65C28">
        <w:rPr>
          <w:rFonts w:ascii="Arial" w:hAnsi="Arial" w:cs="Arial"/>
          <w:spacing w:val="53"/>
        </w:rPr>
        <w:t xml:space="preserve"> </w:t>
      </w:r>
      <w:r w:rsidRPr="00C65C28">
        <w:rPr>
          <w:rFonts w:ascii="Arial" w:hAnsi="Arial" w:cs="Arial"/>
          <w:spacing w:val="-3"/>
        </w:rPr>
        <w:t>o</w:t>
      </w:r>
      <w:r w:rsidRPr="00C65C28">
        <w:rPr>
          <w:rFonts w:ascii="Arial" w:hAnsi="Arial" w:cs="Arial"/>
        </w:rPr>
        <w:t>f</w:t>
      </w:r>
      <w:r w:rsidRPr="00C65C28">
        <w:rPr>
          <w:rFonts w:ascii="Arial" w:hAnsi="Arial" w:cs="Arial"/>
          <w:spacing w:val="55"/>
        </w:rPr>
        <w:t xml:space="preserve"> </w:t>
      </w:r>
      <w:r w:rsidRPr="00C65C28">
        <w:rPr>
          <w:rFonts w:ascii="Arial" w:hAnsi="Arial" w:cs="Arial"/>
          <w:spacing w:val="-3"/>
        </w:rPr>
        <w:t>th</w:t>
      </w:r>
      <w:r w:rsidRPr="00C65C28">
        <w:rPr>
          <w:rFonts w:ascii="Arial" w:hAnsi="Arial" w:cs="Arial"/>
        </w:rPr>
        <w:t>e</w:t>
      </w:r>
      <w:r w:rsidRPr="00C65C28">
        <w:rPr>
          <w:rFonts w:ascii="Arial" w:hAnsi="Arial" w:cs="Arial"/>
          <w:spacing w:val="53"/>
        </w:rPr>
        <w:t xml:space="preserve"> </w:t>
      </w:r>
      <w:r w:rsidRPr="00C65C28">
        <w:rPr>
          <w:rFonts w:ascii="Arial" w:hAnsi="Arial" w:cs="Arial"/>
          <w:spacing w:val="9"/>
        </w:rPr>
        <w:t>W</w:t>
      </w:r>
      <w:r w:rsidRPr="00C65C28">
        <w:rPr>
          <w:rFonts w:ascii="Arial" w:hAnsi="Arial" w:cs="Arial"/>
          <w:spacing w:val="-3"/>
        </w:rPr>
        <w:t>o</w:t>
      </w:r>
      <w:r w:rsidRPr="00C65C28">
        <w:rPr>
          <w:rFonts w:ascii="Arial" w:hAnsi="Arial" w:cs="Arial"/>
          <w:spacing w:val="-2"/>
        </w:rPr>
        <w:t>r</w:t>
      </w:r>
      <w:r w:rsidRPr="00C65C28">
        <w:rPr>
          <w:rFonts w:ascii="Arial" w:hAnsi="Arial" w:cs="Arial"/>
          <w:spacing w:val="1"/>
        </w:rPr>
        <w:t>k.</w:t>
      </w:r>
    </w:p>
    <w:p w:rsidR="00C65C28" w:rsidRPr="00C65C28" w:rsidRDefault="00C65C28" w:rsidP="00C65C28">
      <w:pPr>
        <w:tabs>
          <w:tab w:val="left" w:pos="1260"/>
        </w:tabs>
        <w:autoSpaceDE w:val="0"/>
        <w:autoSpaceDN w:val="0"/>
        <w:adjustRightInd w:val="0"/>
        <w:spacing w:after="0" w:line="240" w:lineRule="auto"/>
        <w:ind w:left="720"/>
        <w:jc w:val="both"/>
        <w:rPr>
          <w:rFonts w:ascii="Arial" w:hAnsi="Arial" w:cs="Arial"/>
          <w:b/>
          <w:i/>
        </w:rPr>
      </w:pPr>
    </w:p>
    <w:p w:rsidR="00C65C28" w:rsidRPr="00596D54" w:rsidRDefault="00C65C28" w:rsidP="00596D54">
      <w:pPr>
        <w:numPr>
          <w:ilvl w:val="0"/>
          <w:numId w:val="41"/>
        </w:numPr>
        <w:tabs>
          <w:tab w:val="left" w:pos="1260"/>
        </w:tabs>
        <w:autoSpaceDE w:val="0"/>
        <w:autoSpaceDN w:val="0"/>
        <w:adjustRightInd w:val="0"/>
        <w:spacing w:after="0" w:line="240" w:lineRule="auto"/>
        <w:ind w:left="1800" w:hanging="540"/>
        <w:jc w:val="both"/>
        <w:rPr>
          <w:rFonts w:ascii="Arial" w:hAnsi="Arial" w:cs="Arial"/>
          <w:b/>
          <w:i/>
        </w:rPr>
      </w:pPr>
      <w:r w:rsidRPr="00C65C28">
        <w:rPr>
          <w:rFonts w:ascii="Arial" w:hAnsi="Arial" w:cs="Arial"/>
          <w:b/>
        </w:rPr>
        <w:t xml:space="preserve">Workers’ Compensation: </w:t>
      </w:r>
      <w:r w:rsidRPr="00C65C28">
        <w:rPr>
          <w:rFonts w:ascii="Arial" w:hAnsi="Arial" w:cs="Arial"/>
        </w:rPr>
        <w:t xml:space="preserve">The Contractor and all Sub-Contractors must include proof of current Workers’ Compensation insurance with their Proposal or Bid. Such proof of insurance must be evidenced by a certificate of coverage issued by the carrier, a valid exemption certificate approved by the department of Financial Services or a copy of the employer’s authority to self-insure. </w:t>
      </w:r>
      <w:r w:rsidRPr="00C65C28">
        <w:rPr>
          <w:rFonts w:ascii="Arial" w:hAnsi="Arial" w:cs="Arial"/>
          <w:i/>
        </w:rPr>
        <w:t>F.S. 440 and 489.114.</w:t>
      </w:r>
    </w:p>
    <w:p w:rsidR="00C65C28" w:rsidRPr="00C65C28" w:rsidRDefault="00C65C28" w:rsidP="00C65C28">
      <w:pPr>
        <w:numPr>
          <w:ilvl w:val="1"/>
          <w:numId w:val="41"/>
        </w:numPr>
        <w:tabs>
          <w:tab w:val="left" w:pos="1260"/>
        </w:tabs>
        <w:autoSpaceDE w:val="0"/>
        <w:autoSpaceDN w:val="0"/>
        <w:adjustRightInd w:val="0"/>
        <w:spacing w:after="0" w:line="240" w:lineRule="auto"/>
        <w:ind w:left="2340" w:hanging="540"/>
        <w:jc w:val="both"/>
        <w:rPr>
          <w:rFonts w:ascii="Arial" w:hAnsi="Arial" w:cs="Arial"/>
          <w:b/>
        </w:rPr>
      </w:pPr>
      <w:r w:rsidRPr="00C65C28">
        <w:rPr>
          <w:rFonts w:ascii="Arial" w:hAnsi="Arial" w:cs="Arial"/>
        </w:rPr>
        <w:t xml:space="preserve">All Contractors and Subcontractors </w:t>
      </w:r>
      <w:r w:rsidRPr="00C65C28">
        <w:rPr>
          <w:rFonts w:ascii="Arial" w:hAnsi="Arial" w:cs="Arial"/>
          <w:spacing w:val="-1"/>
        </w:rPr>
        <w:t>s</w:t>
      </w:r>
      <w:r w:rsidRPr="00C65C28">
        <w:rPr>
          <w:rFonts w:ascii="Arial" w:hAnsi="Arial" w:cs="Arial"/>
          <w:spacing w:val="-3"/>
        </w:rPr>
        <w:t>ha</w:t>
      </w:r>
      <w:r w:rsidRPr="00C65C28">
        <w:rPr>
          <w:rFonts w:ascii="Arial" w:hAnsi="Arial" w:cs="Arial"/>
          <w:spacing w:val="-5"/>
        </w:rPr>
        <w:t>l</w:t>
      </w:r>
      <w:r w:rsidRPr="00C65C28">
        <w:rPr>
          <w:rFonts w:ascii="Arial" w:hAnsi="Arial" w:cs="Arial"/>
        </w:rPr>
        <w:t>l</w:t>
      </w:r>
      <w:r w:rsidRPr="00C65C28">
        <w:rPr>
          <w:rFonts w:ascii="Arial" w:hAnsi="Arial" w:cs="Arial"/>
          <w:spacing w:val="14"/>
        </w:rPr>
        <w:t xml:space="preserve"> </w:t>
      </w:r>
      <w:r w:rsidRPr="00C65C28">
        <w:rPr>
          <w:rFonts w:ascii="Arial" w:hAnsi="Arial" w:cs="Arial"/>
          <w:spacing w:val="2"/>
        </w:rPr>
        <w:t>m</w:t>
      </w:r>
      <w:r w:rsidRPr="00C65C28">
        <w:rPr>
          <w:rFonts w:ascii="Arial" w:hAnsi="Arial" w:cs="Arial"/>
          <w:spacing w:val="-3"/>
        </w:rPr>
        <w:t>a</w:t>
      </w:r>
      <w:r w:rsidRPr="00C65C28">
        <w:rPr>
          <w:rFonts w:ascii="Arial" w:hAnsi="Arial" w:cs="Arial"/>
          <w:spacing w:val="-5"/>
        </w:rPr>
        <w:t>i</w:t>
      </w:r>
      <w:r w:rsidRPr="00C65C28">
        <w:rPr>
          <w:rFonts w:ascii="Arial" w:hAnsi="Arial" w:cs="Arial"/>
          <w:spacing w:val="-3"/>
        </w:rPr>
        <w:t>nta</w:t>
      </w:r>
      <w:r w:rsidRPr="00C65C28">
        <w:rPr>
          <w:rFonts w:ascii="Arial" w:hAnsi="Arial" w:cs="Arial"/>
          <w:spacing w:val="-5"/>
        </w:rPr>
        <w:t>i</w:t>
      </w:r>
      <w:r w:rsidRPr="00C65C28">
        <w:rPr>
          <w:rFonts w:ascii="Arial" w:hAnsi="Arial" w:cs="Arial"/>
        </w:rPr>
        <w:t>n</w:t>
      </w:r>
      <w:r w:rsidRPr="00C65C28">
        <w:rPr>
          <w:rFonts w:ascii="Arial" w:hAnsi="Arial" w:cs="Arial"/>
          <w:spacing w:val="15"/>
        </w:rPr>
        <w:t xml:space="preserve"> </w:t>
      </w:r>
      <w:r w:rsidRPr="00C65C28">
        <w:rPr>
          <w:rFonts w:ascii="Arial" w:hAnsi="Arial" w:cs="Arial"/>
          <w:spacing w:val="-5"/>
        </w:rPr>
        <w:t>v</w:t>
      </w:r>
      <w:r w:rsidRPr="00C65C28">
        <w:rPr>
          <w:rFonts w:ascii="Arial" w:hAnsi="Arial" w:cs="Arial"/>
          <w:spacing w:val="-3"/>
        </w:rPr>
        <w:t>a</w:t>
      </w:r>
      <w:r w:rsidRPr="00C65C28">
        <w:rPr>
          <w:rFonts w:ascii="Arial" w:hAnsi="Arial" w:cs="Arial"/>
          <w:spacing w:val="-5"/>
        </w:rPr>
        <w:t>li</w:t>
      </w:r>
      <w:r w:rsidRPr="00C65C28">
        <w:rPr>
          <w:rFonts w:ascii="Arial" w:hAnsi="Arial" w:cs="Arial"/>
        </w:rPr>
        <w:t>d</w:t>
      </w:r>
      <w:r w:rsidRPr="00C65C28">
        <w:rPr>
          <w:rFonts w:ascii="Arial" w:hAnsi="Arial" w:cs="Arial"/>
          <w:spacing w:val="15"/>
        </w:rPr>
        <w:t xml:space="preserve"> </w:t>
      </w:r>
      <w:r w:rsidRPr="00C65C28">
        <w:rPr>
          <w:rFonts w:ascii="Arial" w:hAnsi="Arial" w:cs="Arial"/>
          <w:spacing w:val="9"/>
        </w:rPr>
        <w:t>W</w:t>
      </w:r>
      <w:r w:rsidRPr="00C65C28">
        <w:rPr>
          <w:rFonts w:ascii="Arial" w:hAnsi="Arial" w:cs="Arial"/>
          <w:spacing w:val="-3"/>
        </w:rPr>
        <w:t>o</w:t>
      </w:r>
      <w:r w:rsidRPr="00C65C28">
        <w:rPr>
          <w:rFonts w:ascii="Arial" w:hAnsi="Arial" w:cs="Arial"/>
          <w:spacing w:val="-2"/>
        </w:rPr>
        <w:t>r</w:t>
      </w:r>
      <w:r w:rsidRPr="00C65C28">
        <w:rPr>
          <w:rFonts w:ascii="Arial" w:hAnsi="Arial" w:cs="Arial"/>
          <w:spacing w:val="1"/>
        </w:rPr>
        <w:t>k</w:t>
      </w:r>
      <w:r w:rsidRPr="00C65C28">
        <w:rPr>
          <w:rFonts w:ascii="Arial" w:hAnsi="Arial" w:cs="Arial"/>
          <w:spacing w:val="-3"/>
        </w:rPr>
        <w:t>e</w:t>
      </w:r>
      <w:r w:rsidRPr="00C65C28">
        <w:rPr>
          <w:rFonts w:ascii="Arial" w:hAnsi="Arial" w:cs="Arial"/>
          <w:spacing w:val="-2"/>
        </w:rPr>
        <w:t>r</w:t>
      </w:r>
      <w:r w:rsidRPr="00C65C28">
        <w:rPr>
          <w:rFonts w:ascii="Arial" w:hAnsi="Arial" w:cs="Arial"/>
          <w:spacing w:val="-5"/>
        </w:rPr>
        <w:t>s’</w:t>
      </w:r>
      <w:r w:rsidRPr="00C65C28">
        <w:rPr>
          <w:rFonts w:ascii="Arial" w:hAnsi="Arial" w:cs="Arial"/>
          <w:spacing w:val="16"/>
        </w:rPr>
        <w:t xml:space="preserve"> </w:t>
      </w:r>
      <w:r w:rsidRPr="00C65C28">
        <w:rPr>
          <w:rFonts w:ascii="Arial" w:hAnsi="Arial" w:cs="Arial"/>
          <w:spacing w:val="-2"/>
        </w:rPr>
        <w:t>C</w:t>
      </w:r>
      <w:r w:rsidRPr="00C65C28">
        <w:rPr>
          <w:rFonts w:ascii="Arial" w:hAnsi="Arial" w:cs="Arial"/>
          <w:spacing w:val="-3"/>
        </w:rPr>
        <w:t>o</w:t>
      </w:r>
      <w:r w:rsidRPr="00C65C28">
        <w:rPr>
          <w:rFonts w:ascii="Arial" w:hAnsi="Arial" w:cs="Arial"/>
          <w:spacing w:val="2"/>
        </w:rPr>
        <w:t>m</w:t>
      </w:r>
      <w:r w:rsidRPr="00C65C28">
        <w:rPr>
          <w:rFonts w:ascii="Arial" w:hAnsi="Arial" w:cs="Arial"/>
          <w:spacing w:val="-3"/>
        </w:rPr>
        <w:t>pen</w:t>
      </w:r>
      <w:r w:rsidRPr="00C65C28">
        <w:rPr>
          <w:rFonts w:ascii="Arial" w:hAnsi="Arial" w:cs="Arial"/>
          <w:spacing w:val="-1"/>
        </w:rPr>
        <w:t>s</w:t>
      </w:r>
      <w:r w:rsidRPr="00C65C28">
        <w:rPr>
          <w:rFonts w:ascii="Arial" w:hAnsi="Arial" w:cs="Arial"/>
          <w:spacing w:val="-3"/>
        </w:rPr>
        <w:t>at</w:t>
      </w:r>
      <w:r w:rsidRPr="00C65C28">
        <w:rPr>
          <w:rFonts w:ascii="Arial" w:hAnsi="Arial" w:cs="Arial"/>
          <w:spacing w:val="-5"/>
        </w:rPr>
        <w:t>i</w:t>
      </w:r>
      <w:r w:rsidRPr="00C65C28">
        <w:rPr>
          <w:rFonts w:ascii="Arial" w:hAnsi="Arial" w:cs="Arial"/>
          <w:spacing w:val="-3"/>
        </w:rPr>
        <w:t>o</w:t>
      </w:r>
      <w:r w:rsidRPr="00C65C28">
        <w:rPr>
          <w:rFonts w:ascii="Arial" w:hAnsi="Arial" w:cs="Arial"/>
        </w:rPr>
        <w:t>n</w:t>
      </w:r>
      <w:r w:rsidRPr="00C65C28">
        <w:rPr>
          <w:rFonts w:ascii="Arial" w:hAnsi="Arial" w:cs="Arial"/>
          <w:spacing w:val="15"/>
        </w:rPr>
        <w:t xml:space="preserve"> </w:t>
      </w:r>
      <w:r w:rsidRPr="00C65C28">
        <w:rPr>
          <w:rFonts w:ascii="Arial" w:hAnsi="Arial" w:cs="Arial"/>
          <w:spacing w:val="-3"/>
        </w:rPr>
        <w:t>In</w:t>
      </w:r>
      <w:r w:rsidRPr="00C65C28">
        <w:rPr>
          <w:rFonts w:ascii="Arial" w:hAnsi="Arial" w:cs="Arial"/>
          <w:spacing w:val="-1"/>
        </w:rPr>
        <w:t>s</w:t>
      </w:r>
      <w:r w:rsidRPr="00C65C28">
        <w:rPr>
          <w:rFonts w:ascii="Arial" w:hAnsi="Arial" w:cs="Arial"/>
          <w:spacing w:val="-3"/>
        </w:rPr>
        <w:t>u</w:t>
      </w:r>
      <w:r w:rsidRPr="00C65C28">
        <w:rPr>
          <w:rFonts w:ascii="Arial" w:hAnsi="Arial" w:cs="Arial"/>
          <w:spacing w:val="-2"/>
        </w:rPr>
        <w:t>r</w:t>
      </w:r>
      <w:r w:rsidRPr="00C65C28">
        <w:rPr>
          <w:rFonts w:ascii="Arial" w:hAnsi="Arial" w:cs="Arial"/>
          <w:spacing w:val="-3"/>
        </w:rPr>
        <w:t>an</w:t>
      </w:r>
      <w:r w:rsidRPr="00C65C28">
        <w:rPr>
          <w:rFonts w:ascii="Arial" w:hAnsi="Arial" w:cs="Arial"/>
          <w:spacing w:val="-1"/>
        </w:rPr>
        <w:t>c</w:t>
      </w:r>
      <w:r w:rsidRPr="00C65C28">
        <w:rPr>
          <w:rFonts w:ascii="Arial" w:hAnsi="Arial" w:cs="Arial"/>
        </w:rPr>
        <w:t>e</w:t>
      </w:r>
      <w:r w:rsidRPr="00C65C28">
        <w:rPr>
          <w:rFonts w:ascii="Arial" w:hAnsi="Arial" w:cs="Arial"/>
          <w:spacing w:val="15"/>
        </w:rPr>
        <w:t xml:space="preserve"> throughout the project </w:t>
      </w:r>
      <w:r w:rsidRPr="00C65C28">
        <w:rPr>
          <w:rFonts w:ascii="Arial" w:hAnsi="Arial" w:cs="Arial"/>
          <w:spacing w:val="-3"/>
        </w:rPr>
        <w:t>a</w:t>
      </w:r>
      <w:r w:rsidRPr="00C65C28">
        <w:rPr>
          <w:rFonts w:ascii="Arial" w:hAnsi="Arial" w:cs="Arial"/>
        </w:rPr>
        <w:t>s</w:t>
      </w:r>
      <w:r w:rsidRPr="00C65C28">
        <w:rPr>
          <w:rFonts w:ascii="Arial" w:hAnsi="Arial" w:cs="Arial"/>
          <w:spacing w:val="16"/>
        </w:rPr>
        <w:t xml:space="preserve"> </w:t>
      </w:r>
      <w:r w:rsidRPr="00C65C28">
        <w:rPr>
          <w:rFonts w:ascii="Arial" w:hAnsi="Arial" w:cs="Arial"/>
          <w:spacing w:val="-2"/>
        </w:rPr>
        <w:t>r</w:t>
      </w:r>
      <w:r w:rsidRPr="00C65C28">
        <w:rPr>
          <w:rFonts w:ascii="Arial" w:hAnsi="Arial" w:cs="Arial"/>
          <w:spacing w:val="-3"/>
        </w:rPr>
        <w:t>equ</w:t>
      </w:r>
      <w:r w:rsidRPr="00C65C28">
        <w:rPr>
          <w:rFonts w:ascii="Arial" w:hAnsi="Arial" w:cs="Arial"/>
          <w:spacing w:val="-5"/>
        </w:rPr>
        <w:t>i</w:t>
      </w:r>
      <w:r w:rsidRPr="00C65C28">
        <w:rPr>
          <w:rFonts w:ascii="Arial" w:hAnsi="Arial" w:cs="Arial"/>
          <w:spacing w:val="-2"/>
        </w:rPr>
        <w:t>r</w:t>
      </w:r>
      <w:r w:rsidRPr="00C65C28">
        <w:rPr>
          <w:rFonts w:ascii="Arial" w:hAnsi="Arial" w:cs="Arial"/>
          <w:spacing w:val="-3"/>
        </w:rPr>
        <w:t>e</w:t>
      </w:r>
      <w:r w:rsidRPr="00C65C28">
        <w:rPr>
          <w:rFonts w:ascii="Arial" w:hAnsi="Arial" w:cs="Arial"/>
        </w:rPr>
        <w:t>d</w:t>
      </w:r>
      <w:r w:rsidRPr="00C65C28">
        <w:rPr>
          <w:rFonts w:ascii="Arial" w:hAnsi="Arial" w:cs="Arial"/>
          <w:spacing w:val="12"/>
        </w:rPr>
        <w:t xml:space="preserve"> </w:t>
      </w:r>
      <w:r w:rsidRPr="00C65C28">
        <w:rPr>
          <w:rFonts w:ascii="Arial" w:hAnsi="Arial" w:cs="Arial"/>
          <w:spacing w:val="-3"/>
        </w:rPr>
        <w:t>b</w:t>
      </w:r>
      <w:r w:rsidRPr="00C65C28">
        <w:rPr>
          <w:rFonts w:ascii="Arial" w:hAnsi="Arial" w:cs="Arial"/>
        </w:rPr>
        <w:t>y</w:t>
      </w:r>
      <w:r w:rsidRPr="00C65C28">
        <w:rPr>
          <w:rFonts w:ascii="Arial" w:hAnsi="Arial" w:cs="Arial"/>
          <w:spacing w:val="8"/>
        </w:rPr>
        <w:t xml:space="preserve"> </w:t>
      </w:r>
      <w:r w:rsidRPr="00C65C28">
        <w:rPr>
          <w:rFonts w:ascii="Arial" w:hAnsi="Arial" w:cs="Arial"/>
          <w:i/>
          <w:spacing w:val="-2"/>
        </w:rPr>
        <w:t>F.S.</w:t>
      </w:r>
      <w:r w:rsidRPr="00C65C28">
        <w:rPr>
          <w:rFonts w:ascii="Arial" w:hAnsi="Arial" w:cs="Arial"/>
          <w:i/>
          <w:w w:val="99"/>
        </w:rPr>
        <w:t xml:space="preserve"> </w:t>
      </w:r>
      <w:r w:rsidRPr="00C65C28">
        <w:rPr>
          <w:rFonts w:ascii="Arial" w:hAnsi="Arial" w:cs="Arial"/>
          <w:i/>
          <w:spacing w:val="-3"/>
        </w:rPr>
        <w:t>440</w:t>
      </w:r>
      <w:r w:rsidRPr="00C65C28">
        <w:rPr>
          <w:rFonts w:ascii="Arial" w:hAnsi="Arial" w:cs="Arial"/>
        </w:rPr>
        <w:t>.</w:t>
      </w:r>
    </w:p>
    <w:p w:rsidR="00C65C28" w:rsidRPr="00C65C28" w:rsidRDefault="00C65C28" w:rsidP="00C65C28">
      <w:pPr>
        <w:tabs>
          <w:tab w:val="left" w:pos="1260"/>
        </w:tabs>
        <w:autoSpaceDE w:val="0"/>
        <w:autoSpaceDN w:val="0"/>
        <w:adjustRightInd w:val="0"/>
        <w:spacing w:after="0" w:line="240" w:lineRule="auto"/>
        <w:ind w:left="720"/>
        <w:jc w:val="both"/>
        <w:rPr>
          <w:rFonts w:ascii="Arial" w:hAnsi="Arial" w:cs="Arial"/>
          <w:b/>
        </w:rPr>
      </w:pPr>
    </w:p>
    <w:p w:rsidR="00C65C28" w:rsidRPr="00C65C28" w:rsidRDefault="00C65C28" w:rsidP="00C65C28">
      <w:pPr>
        <w:numPr>
          <w:ilvl w:val="0"/>
          <w:numId w:val="41"/>
        </w:numPr>
        <w:tabs>
          <w:tab w:val="left" w:pos="1260"/>
          <w:tab w:val="left" w:pos="2160"/>
        </w:tabs>
        <w:autoSpaceDE w:val="0"/>
        <w:autoSpaceDN w:val="0"/>
        <w:adjustRightInd w:val="0"/>
        <w:spacing w:after="0" w:line="240" w:lineRule="auto"/>
        <w:ind w:left="1800" w:hanging="540"/>
        <w:jc w:val="both"/>
        <w:rPr>
          <w:rFonts w:ascii="Arial" w:hAnsi="Arial" w:cs="Arial"/>
          <w:b/>
        </w:rPr>
      </w:pPr>
      <w:r w:rsidRPr="00C65C28">
        <w:rPr>
          <w:rFonts w:ascii="Arial" w:hAnsi="Arial" w:cs="Arial"/>
          <w:b/>
        </w:rPr>
        <w:t xml:space="preserve">Liability Insurance: </w:t>
      </w:r>
      <w:r w:rsidRPr="00C65C28">
        <w:rPr>
          <w:rFonts w:ascii="Arial" w:hAnsi="Arial" w:cs="Arial"/>
        </w:rPr>
        <w:t>Comprehensive general liability insurance coverage (including, but not limited to, contractor’s commercial liability coverage and automobile liability coverage for vehicles) for services, Work, and construction contemplated under this Agreement, for limits not less than $1 million per occurrence.</w:t>
      </w:r>
    </w:p>
    <w:p w:rsidR="00C65C28" w:rsidRPr="00C65C28" w:rsidRDefault="00C65C28" w:rsidP="00C65C28">
      <w:pPr>
        <w:tabs>
          <w:tab w:val="left" w:pos="1260"/>
          <w:tab w:val="left" w:pos="2160"/>
        </w:tabs>
        <w:autoSpaceDE w:val="0"/>
        <w:autoSpaceDN w:val="0"/>
        <w:adjustRightInd w:val="0"/>
        <w:spacing w:after="0" w:line="240" w:lineRule="auto"/>
        <w:ind w:left="1800"/>
        <w:jc w:val="both"/>
        <w:rPr>
          <w:rFonts w:ascii="Arial" w:hAnsi="Arial" w:cs="Arial"/>
          <w:b/>
        </w:rPr>
      </w:pPr>
    </w:p>
    <w:p w:rsidR="00C65C28" w:rsidRPr="00C65C28" w:rsidRDefault="00C65C28" w:rsidP="00C65C28">
      <w:pPr>
        <w:numPr>
          <w:ilvl w:val="1"/>
          <w:numId w:val="41"/>
        </w:numPr>
        <w:tabs>
          <w:tab w:val="left" w:pos="1260"/>
        </w:tabs>
        <w:autoSpaceDE w:val="0"/>
        <w:autoSpaceDN w:val="0"/>
        <w:adjustRightInd w:val="0"/>
        <w:spacing w:after="0" w:line="240" w:lineRule="auto"/>
        <w:ind w:left="2340" w:hanging="540"/>
        <w:jc w:val="both"/>
        <w:rPr>
          <w:rFonts w:ascii="Arial" w:hAnsi="Arial" w:cs="Arial"/>
          <w:b/>
        </w:rPr>
      </w:pPr>
      <w:r w:rsidRPr="00C65C28">
        <w:rPr>
          <w:rFonts w:ascii="Arial" w:hAnsi="Arial" w:cs="Arial"/>
        </w:rPr>
        <w:t xml:space="preserve">The Owner </w:t>
      </w:r>
      <w:r w:rsidRPr="00C65C28">
        <w:rPr>
          <w:rFonts w:ascii="Arial" w:hAnsi="Arial" w:cs="Arial"/>
          <w:spacing w:val="-1"/>
        </w:rPr>
        <w:t>s</w:t>
      </w:r>
      <w:r w:rsidRPr="00C65C28">
        <w:rPr>
          <w:rFonts w:ascii="Arial" w:hAnsi="Arial" w:cs="Arial"/>
          <w:spacing w:val="-3"/>
        </w:rPr>
        <w:t>ha</w:t>
      </w:r>
      <w:r w:rsidRPr="00C65C28">
        <w:rPr>
          <w:rFonts w:ascii="Arial" w:hAnsi="Arial" w:cs="Arial"/>
          <w:spacing w:val="-5"/>
        </w:rPr>
        <w:t>l</w:t>
      </w:r>
      <w:r w:rsidRPr="00C65C28">
        <w:rPr>
          <w:rFonts w:ascii="Arial" w:hAnsi="Arial" w:cs="Arial"/>
        </w:rPr>
        <w:t>l</w:t>
      </w:r>
      <w:r w:rsidRPr="00C65C28">
        <w:rPr>
          <w:rFonts w:ascii="Arial" w:hAnsi="Arial" w:cs="Arial"/>
          <w:spacing w:val="2"/>
        </w:rPr>
        <w:t xml:space="preserve"> </w:t>
      </w:r>
      <w:r w:rsidRPr="00C65C28">
        <w:rPr>
          <w:rFonts w:ascii="Arial" w:hAnsi="Arial" w:cs="Arial"/>
          <w:spacing w:val="-3"/>
        </w:rPr>
        <w:t>b</w:t>
      </w:r>
      <w:r w:rsidRPr="00C65C28">
        <w:rPr>
          <w:rFonts w:ascii="Arial" w:hAnsi="Arial" w:cs="Arial"/>
        </w:rPr>
        <w:t>e</w:t>
      </w:r>
      <w:r w:rsidRPr="00C65C28">
        <w:rPr>
          <w:rFonts w:ascii="Arial" w:hAnsi="Arial" w:cs="Arial"/>
          <w:spacing w:val="4"/>
        </w:rPr>
        <w:t xml:space="preserve"> </w:t>
      </w:r>
      <w:r w:rsidRPr="00C65C28">
        <w:rPr>
          <w:rFonts w:ascii="Arial" w:hAnsi="Arial" w:cs="Arial"/>
          <w:spacing w:val="-3"/>
        </w:rPr>
        <w:t>e</w:t>
      </w:r>
      <w:r w:rsidRPr="00C65C28">
        <w:rPr>
          <w:rFonts w:ascii="Arial" w:hAnsi="Arial" w:cs="Arial"/>
          <w:spacing w:val="-1"/>
        </w:rPr>
        <w:t>x</w:t>
      </w:r>
      <w:r w:rsidRPr="00C65C28">
        <w:rPr>
          <w:rFonts w:ascii="Arial" w:hAnsi="Arial" w:cs="Arial"/>
          <w:spacing w:val="-3"/>
        </w:rPr>
        <w:t>e</w:t>
      </w:r>
      <w:r w:rsidRPr="00C65C28">
        <w:rPr>
          <w:rFonts w:ascii="Arial" w:hAnsi="Arial" w:cs="Arial"/>
          <w:spacing w:val="2"/>
        </w:rPr>
        <w:t>m</w:t>
      </w:r>
      <w:r w:rsidRPr="00C65C28">
        <w:rPr>
          <w:rFonts w:ascii="Arial" w:hAnsi="Arial" w:cs="Arial"/>
          <w:spacing w:val="-3"/>
        </w:rPr>
        <w:t>p</w:t>
      </w:r>
      <w:r w:rsidRPr="00C65C28">
        <w:rPr>
          <w:rFonts w:ascii="Arial" w:hAnsi="Arial" w:cs="Arial"/>
        </w:rPr>
        <w:t>t</w:t>
      </w:r>
      <w:r w:rsidRPr="00C65C28">
        <w:rPr>
          <w:rFonts w:ascii="Arial" w:hAnsi="Arial" w:cs="Arial"/>
          <w:spacing w:val="4"/>
        </w:rPr>
        <w:t xml:space="preserve"> </w:t>
      </w:r>
      <w:r w:rsidRPr="00C65C28">
        <w:rPr>
          <w:rFonts w:ascii="Arial" w:hAnsi="Arial" w:cs="Arial"/>
          <w:spacing w:val="-1"/>
        </w:rPr>
        <w:t>f</w:t>
      </w:r>
      <w:r w:rsidRPr="00C65C28">
        <w:rPr>
          <w:rFonts w:ascii="Arial" w:hAnsi="Arial" w:cs="Arial"/>
          <w:spacing w:val="-2"/>
        </w:rPr>
        <w:t>r</w:t>
      </w:r>
      <w:r w:rsidRPr="00C65C28">
        <w:rPr>
          <w:rFonts w:ascii="Arial" w:hAnsi="Arial" w:cs="Arial"/>
          <w:spacing w:val="-3"/>
        </w:rPr>
        <w:t>o</w:t>
      </w:r>
      <w:r w:rsidRPr="00C65C28">
        <w:rPr>
          <w:rFonts w:ascii="Arial" w:hAnsi="Arial" w:cs="Arial"/>
          <w:spacing w:val="2"/>
        </w:rPr>
        <w:t>m</w:t>
      </w:r>
      <w:r w:rsidRPr="00C65C28">
        <w:rPr>
          <w:rFonts w:ascii="Arial" w:hAnsi="Arial" w:cs="Arial"/>
          <w:spacing w:val="3"/>
        </w:rPr>
        <w:t xml:space="preserve"> </w:t>
      </w:r>
      <w:r w:rsidRPr="00C65C28">
        <w:rPr>
          <w:rFonts w:ascii="Arial" w:hAnsi="Arial" w:cs="Arial"/>
          <w:spacing w:val="-3"/>
        </w:rPr>
        <w:t>an</w:t>
      </w:r>
      <w:r w:rsidRPr="00C65C28">
        <w:rPr>
          <w:rFonts w:ascii="Arial" w:hAnsi="Arial" w:cs="Arial"/>
        </w:rPr>
        <w:t>d</w:t>
      </w:r>
      <w:r w:rsidRPr="00C65C28">
        <w:rPr>
          <w:rFonts w:ascii="Arial" w:hAnsi="Arial" w:cs="Arial"/>
          <w:spacing w:val="4"/>
        </w:rPr>
        <w:t xml:space="preserve"> </w:t>
      </w:r>
      <w:r w:rsidRPr="00C65C28">
        <w:rPr>
          <w:rFonts w:ascii="Arial" w:hAnsi="Arial" w:cs="Arial"/>
          <w:spacing w:val="-5"/>
        </w:rPr>
        <w:t>i</w:t>
      </w:r>
      <w:r w:rsidRPr="00C65C28">
        <w:rPr>
          <w:rFonts w:ascii="Arial" w:hAnsi="Arial" w:cs="Arial"/>
        </w:rPr>
        <w:t>n</w:t>
      </w:r>
      <w:r w:rsidRPr="00C65C28">
        <w:rPr>
          <w:rFonts w:ascii="Arial" w:hAnsi="Arial" w:cs="Arial"/>
          <w:spacing w:val="3"/>
        </w:rPr>
        <w:t xml:space="preserve"> </w:t>
      </w:r>
      <w:r w:rsidRPr="00C65C28">
        <w:rPr>
          <w:rFonts w:ascii="Arial" w:hAnsi="Arial" w:cs="Arial"/>
          <w:spacing w:val="-3"/>
        </w:rPr>
        <w:t>n</w:t>
      </w:r>
      <w:r w:rsidRPr="00C65C28">
        <w:rPr>
          <w:rFonts w:ascii="Arial" w:hAnsi="Arial" w:cs="Arial"/>
        </w:rPr>
        <w:t>o</w:t>
      </w:r>
      <w:r w:rsidRPr="00C65C28">
        <w:rPr>
          <w:rFonts w:ascii="Arial" w:hAnsi="Arial" w:cs="Arial"/>
          <w:spacing w:val="4"/>
        </w:rPr>
        <w:t xml:space="preserve"> </w:t>
      </w:r>
      <w:r w:rsidRPr="00C65C28">
        <w:rPr>
          <w:rFonts w:ascii="Arial" w:hAnsi="Arial" w:cs="Arial"/>
          <w:spacing w:val="-6"/>
        </w:rPr>
        <w:t>w</w:t>
      </w:r>
      <w:r w:rsidRPr="00C65C28">
        <w:rPr>
          <w:rFonts w:ascii="Arial" w:hAnsi="Arial" w:cs="Arial"/>
          <w:spacing w:val="-3"/>
        </w:rPr>
        <w:t>a</w:t>
      </w:r>
      <w:r w:rsidRPr="00C65C28">
        <w:rPr>
          <w:rFonts w:ascii="Arial" w:hAnsi="Arial" w:cs="Arial"/>
        </w:rPr>
        <w:t>y</w:t>
      </w:r>
      <w:r w:rsidRPr="00C65C28">
        <w:rPr>
          <w:rFonts w:ascii="Arial" w:hAnsi="Arial" w:cs="Arial"/>
          <w:spacing w:val="-3"/>
        </w:rPr>
        <w:t xml:space="preserve"> </w:t>
      </w:r>
      <w:r w:rsidRPr="00C65C28">
        <w:rPr>
          <w:rFonts w:ascii="Arial" w:hAnsi="Arial" w:cs="Arial"/>
          <w:spacing w:val="-5"/>
        </w:rPr>
        <w:t>li</w:t>
      </w:r>
      <w:r w:rsidRPr="00C65C28">
        <w:rPr>
          <w:rFonts w:ascii="Arial" w:hAnsi="Arial" w:cs="Arial"/>
          <w:spacing w:val="-3"/>
        </w:rPr>
        <w:t>ab</w:t>
      </w:r>
      <w:r w:rsidRPr="00C65C28">
        <w:rPr>
          <w:rFonts w:ascii="Arial" w:hAnsi="Arial" w:cs="Arial"/>
          <w:spacing w:val="-5"/>
        </w:rPr>
        <w:t>l</w:t>
      </w:r>
      <w:r w:rsidRPr="00C65C28">
        <w:rPr>
          <w:rFonts w:ascii="Arial" w:hAnsi="Arial" w:cs="Arial"/>
        </w:rPr>
        <w:t>e</w:t>
      </w:r>
      <w:r w:rsidRPr="00C65C28">
        <w:rPr>
          <w:rFonts w:ascii="Arial" w:hAnsi="Arial" w:cs="Arial"/>
          <w:spacing w:val="32"/>
        </w:rPr>
        <w:t xml:space="preserve"> </w:t>
      </w:r>
      <w:r w:rsidRPr="00C65C28">
        <w:rPr>
          <w:rFonts w:ascii="Arial" w:hAnsi="Arial" w:cs="Arial"/>
          <w:spacing w:val="-1"/>
        </w:rPr>
        <w:t>f</w:t>
      </w:r>
      <w:r w:rsidRPr="00C65C28">
        <w:rPr>
          <w:rFonts w:ascii="Arial" w:hAnsi="Arial" w:cs="Arial"/>
          <w:spacing w:val="-3"/>
        </w:rPr>
        <w:t>o</w:t>
      </w:r>
      <w:r w:rsidRPr="00C65C28">
        <w:rPr>
          <w:rFonts w:ascii="Arial" w:hAnsi="Arial" w:cs="Arial"/>
          <w:spacing w:val="-2"/>
        </w:rPr>
        <w:t>r</w:t>
      </w:r>
      <w:r w:rsidRPr="00C65C28">
        <w:rPr>
          <w:rFonts w:ascii="Arial" w:hAnsi="Arial" w:cs="Arial"/>
          <w:spacing w:val="31"/>
        </w:rPr>
        <w:t xml:space="preserve"> </w:t>
      </w:r>
      <w:r w:rsidRPr="00C65C28">
        <w:rPr>
          <w:rFonts w:ascii="Arial" w:hAnsi="Arial" w:cs="Arial"/>
          <w:spacing w:val="-3"/>
        </w:rPr>
        <w:t>an</w:t>
      </w:r>
      <w:r w:rsidRPr="00C65C28">
        <w:rPr>
          <w:rFonts w:ascii="Arial" w:hAnsi="Arial" w:cs="Arial"/>
        </w:rPr>
        <w:t>y</w:t>
      </w:r>
      <w:r w:rsidRPr="00C65C28">
        <w:rPr>
          <w:rFonts w:ascii="Arial" w:hAnsi="Arial" w:cs="Arial"/>
          <w:spacing w:val="26"/>
        </w:rPr>
        <w:t xml:space="preserve"> </w:t>
      </w:r>
      <w:r w:rsidRPr="00C65C28">
        <w:rPr>
          <w:rFonts w:ascii="Arial" w:hAnsi="Arial" w:cs="Arial"/>
          <w:spacing w:val="-1"/>
        </w:rPr>
        <w:t>s</w:t>
      </w:r>
      <w:r w:rsidRPr="00C65C28">
        <w:rPr>
          <w:rFonts w:ascii="Arial" w:hAnsi="Arial" w:cs="Arial"/>
          <w:spacing w:val="-3"/>
        </w:rPr>
        <w:t>u</w:t>
      </w:r>
      <w:r w:rsidRPr="00C65C28">
        <w:rPr>
          <w:rFonts w:ascii="Arial" w:hAnsi="Arial" w:cs="Arial"/>
          <w:spacing w:val="2"/>
        </w:rPr>
        <w:t>m</w:t>
      </w:r>
      <w:r w:rsidRPr="00C65C28">
        <w:rPr>
          <w:rFonts w:ascii="Arial" w:hAnsi="Arial" w:cs="Arial"/>
        </w:rPr>
        <w:t>s</w:t>
      </w:r>
      <w:r w:rsidRPr="00C65C28">
        <w:rPr>
          <w:rFonts w:ascii="Arial" w:hAnsi="Arial" w:cs="Arial"/>
          <w:spacing w:val="33"/>
        </w:rPr>
        <w:t xml:space="preserve"> </w:t>
      </w:r>
      <w:r w:rsidRPr="00C65C28">
        <w:rPr>
          <w:rFonts w:ascii="Arial" w:hAnsi="Arial" w:cs="Arial"/>
          <w:spacing w:val="-3"/>
        </w:rPr>
        <w:t>o</w:t>
      </w:r>
      <w:r w:rsidRPr="00C65C28">
        <w:rPr>
          <w:rFonts w:ascii="Arial" w:hAnsi="Arial" w:cs="Arial"/>
        </w:rPr>
        <w:t>f</w:t>
      </w:r>
      <w:r w:rsidRPr="00C65C28">
        <w:rPr>
          <w:rFonts w:ascii="Arial" w:hAnsi="Arial" w:cs="Arial"/>
          <w:spacing w:val="34"/>
        </w:rPr>
        <w:t xml:space="preserve"> </w:t>
      </w:r>
      <w:r w:rsidRPr="00C65C28">
        <w:rPr>
          <w:rFonts w:ascii="Arial" w:hAnsi="Arial" w:cs="Arial"/>
          <w:spacing w:val="2"/>
        </w:rPr>
        <w:t>m</w:t>
      </w:r>
      <w:r w:rsidRPr="00C65C28">
        <w:rPr>
          <w:rFonts w:ascii="Arial" w:hAnsi="Arial" w:cs="Arial"/>
          <w:spacing w:val="-3"/>
        </w:rPr>
        <w:t>one</w:t>
      </w:r>
      <w:r w:rsidRPr="00C65C28">
        <w:rPr>
          <w:rFonts w:ascii="Arial" w:hAnsi="Arial" w:cs="Arial"/>
          <w:spacing w:val="-10"/>
        </w:rPr>
        <w:t>y</w:t>
      </w:r>
      <w:r w:rsidRPr="00C65C28">
        <w:rPr>
          <w:rFonts w:ascii="Arial" w:hAnsi="Arial" w:cs="Arial"/>
          <w:spacing w:val="31"/>
        </w:rPr>
        <w:t xml:space="preserve"> </w:t>
      </w:r>
      <w:r w:rsidRPr="00C65C28">
        <w:rPr>
          <w:rFonts w:ascii="Arial" w:hAnsi="Arial" w:cs="Arial"/>
          <w:spacing w:val="-6"/>
        </w:rPr>
        <w:t>w</w:t>
      </w:r>
      <w:r w:rsidRPr="00C65C28">
        <w:rPr>
          <w:rFonts w:ascii="Arial" w:hAnsi="Arial" w:cs="Arial"/>
          <w:spacing w:val="-3"/>
        </w:rPr>
        <w:t>h</w:t>
      </w:r>
      <w:r w:rsidRPr="00C65C28">
        <w:rPr>
          <w:rFonts w:ascii="Arial" w:hAnsi="Arial" w:cs="Arial"/>
          <w:spacing w:val="-5"/>
        </w:rPr>
        <w:t>i</w:t>
      </w:r>
      <w:r w:rsidRPr="00C65C28">
        <w:rPr>
          <w:rFonts w:ascii="Arial" w:hAnsi="Arial" w:cs="Arial"/>
          <w:spacing w:val="-1"/>
        </w:rPr>
        <w:t>c</w:t>
      </w:r>
      <w:r w:rsidRPr="00C65C28">
        <w:rPr>
          <w:rFonts w:ascii="Arial" w:hAnsi="Arial" w:cs="Arial"/>
        </w:rPr>
        <w:t>h</w:t>
      </w:r>
      <w:r w:rsidRPr="00C65C28">
        <w:rPr>
          <w:rFonts w:ascii="Arial" w:hAnsi="Arial" w:cs="Arial"/>
          <w:spacing w:val="31"/>
        </w:rPr>
        <w:t xml:space="preserve"> </w:t>
      </w:r>
      <w:r w:rsidRPr="00C65C28">
        <w:rPr>
          <w:rFonts w:ascii="Arial" w:hAnsi="Arial" w:cs="Arial"/>
          <w:spacing w:val="2"/>
        </w:rPr>
        <w:t>m</w:t>
      </w:r>
      <w:r w:rsidRPr="00C65C28">
        <w:rPr>
          <w:rFonts w:ascii="Arial" w:hAnsi="Arial" w:cs="Arial"/>
          <w:spacing w:val="-3"/>
        </w:rPr>
        <w:t>a</w:t>
      </w:r>
      <w:r w:rsidRPr="00C65C28">
        <w:rPr>
          <w:rFonts w:ascii="Arial" w:hAnsi="Arial" w:cs="Arial"/>
        </w:rPr>
        <w:t xml:space="preserve">y </w:t>
      </w:r>
      <w:r w:rsidRPr="00C65C28">
        <w:rPr>
          <w:rFonts w:ascii="Arial" w:hAnsi="Arial" w:cs="Arial"/>
          <w:spacing w:val="-26"/>
        </w:rPr>
        <w:t>represent</w:t>
      </w:r>
      <w:r w:rsidRPr="00C65C28">
        <w:rPr>
          <w:rFonts w:ascii="Arial" w:hAnsi="Arial" w:cs="Arial"/>
          <w:spacing w:val="33"/>
        </w:rPr>
        <w:t xml:space="preserve"> </w:t>
      </w:r>
      <w:r w:rsidRPr="00C65C28">
        <w:rPr>
          <w:rFonts w:ascii="Arial" w:hAnsi="Arial" w:cs="Arial"/>
        </w:rPr>
        <w:t>a</w:t>
      </w:r>
      <w:r w:rsidRPr="00C65C28">
        <w:rPr>
          <w:rFonts w:ascii="Arial" w:hAnsi="Arial" w:cs="Arial"/>
          <w:spacing w:val="34"/>
        </w:rPr>
        <w:t xml:space="preserve"> </w:t>
      </w:r>
      <w:r w:rsidRPr="00C65C28">
        <w:rPr>
          <w:rFonts w:ascii="Arial" w:hAnsi="Arial" w:cs="Arial"/>
          <w:spacing w:val="-3"/>
        </w:rPr>
        <w:t>dedu</w:t>
      </w:r>
      <w:r w:rsidRPr="00C65C28">
        <w:rPr>
          <w:rFonts w:ascii="Arial" w:hAnsi="Arial" w:cs="Arial"/>
          <w:spacing w:val="-1"/>
        </w:rPr>
        <w:t>c</w:t>
      </w:r>
      <w:r w:rsidRPr="00C65C28">
        <w:rPr>
          <w:rFonts w:ascii="Arial" w:hAnsi="Arial" w:cs="Arial"/>
          <w:spacing w:val="-3"/>
        </w:rPr>
        <w:t>t</w:t>
      </w:r>
      <w:r w:rsidRPr="00C65C28">
        <w:rPr>
          <w:rFonts w:ascii="Arial" w:hAnsi="Arial" w:cs="Arial"/>
          <w:spacing w:val="-5"/>
        </w:rPr>
        <w:t>i</w:t>
      </w:r>
      <w:r w:rsidRPr="00C65C28">
        <w:rPr>
          <w:rFonts w:ascii="Arial" w:hAnsi="Arial" w:cs="Arial"/>
          <w:spacing w:val="-3"/>
        </w:rPr>
        <w:t>b</w:t>
      </w:r>
      <w:r w:rsidRPr="00C65C28">
        <w:rPr>
          <w:rFonts w:ascii="Arial" w:hAnsi="Arial" w:cs="Arial"/>
          <w:spacing w:val="-5"/>
        </w:rPr>
        <w:t>l</w:t>
      </w:r>
      <w:r w:rsidRPr="00C65C28">
        <w:rPr>
          <w:rFonts w:ascii="Arial" w:hAnsi="Arial" w:cs="Arial"/>
        </w:rPr>
        <w:t>e</w:t>
      </w:r>
      <w:r w:rsidRPr="00C65C28">
        <w:rPr>
          <w:rFonts w:ascii="Arial" w:hAnsi="Arial" w:cs="Arial"/>
          <w:spacing w:val="33"/>
        </w:rPr>
        <w:t xml:space="preserve"> </w:t>
      </w:r>
      <w:r w:rsidRPr="00C65C28">
        <w:rPr>
          <w:rFonts w:ascii="Arial" w:hAnsi="Arial" w:cs="Arial"/>
          <w:spacing w:val="-5"/>
        </w:rPr>
        <w:t>i</w:t>
      </w:r>
      <w:r w:rsidRPr="00C65C28">
        <w:rPr>
          <w:rFonts w:ascii="Arial" w:hAnsi="Arial" w:cs="Arial"/>
        </w:rPr>
        <w:t>n</w:t>
      </w:r>
      <w:r w:rsidRPr="00C65C28">
        <w:rPr>
          <w:rFonts w:ascii="Arial" w:hAnsi="Arial" w:cs="Arial"/>
          <w:spacing w:val="32"/>
        </w:rPr>
        <w:t xml:space="preserve"> </w:t>
      </w:r>
      <w:r w:rsidRPr="00C65C28">
        <w:rPr>
          <w:rFonts w:ascii="Arial" w:hAnsi="Arial" w:cs="Arial"/>
          <w:spacing w:val="-3"/>
        </w:rPr>
        <w:t>an</w:t>
      </w:r>
      <w:r w:rsidRPr="00C65C28">
        <w:rPr>
          <w:rFonts w:ascii="Arial" w:hAnsi="Arial" w:cs="Arial"/>
        </w:rPr>
        <w:t>y</w:t>
      </w:r>
      <w:r w:rsidRPr="00C65C28">
        <w:rPr>
          <w:rFonts w:ascii="Arial" w:hAnsi="Arial" w:cs="Arial"/>
          <w:spacing w:val="26"/>
        </w:rPr>
        <w:t xml:space="preserve"> </w:t>
      </w:r>
      <w:r w:rsidRPr="00C65C28">
        <w:rPr>
          <w:rFonts w:ascii="Arial" w:hAnsi="Arial" w:cs="Arial"/>
          <w:spacing w:val="-5"/>
        </w:rPr>
        <w:t>i</w:t>
      </w:r>
      <w:r w:rsidRPr="00C65C28">
        <w:rPr>
          <w:rFonts w:ascii="Arial" w:hAnsi="Arial" w:cs="Arial"/>
          <w:spacing w:val="-3"/>
        </w:rPr>
        <w:t>n</w:t>
      </w:r>
      <w:r w:rsidRPr="00C65C28">
        <w:rPr>
          <w:rFonts w:ascii="Arial" w:hAnsi="Arial" w:cs="Arial"/>
          <w:spacing w:val="-1"/>
        </w:rPr>
        <w:t>s</w:t>
      </w:r>
      <w:r w:rsidRPr="00C65C28">
        <w:rPr>
          <w:rFonts w:ascii="Arial" w:hAnsi="Arial" w:cs="Arial"/>
          <w:spacing w:val="-3"/>
        </w:rPr>
        <w:t>u</w:t>
      </w:r>
      <w:r w:rsidRPr="00C65C28">
        <w:rPr>
          <w:rFonts w:ascii="Arial" w:hAnsi="Arial" w:cs="Arial"/>
          <w:spacing w:val="-2"/>
        </w:rPr>
        <w:t>r</w:t>
      </w:r>
      <w:r w:rsidRPr="00C65C28">
        <w:rPr>
          <w:rFonts w:ascii="Arial" w:hAnsi="Arial" w:cs="Arial"/>
          <w:spacing w:val="-3"/>
        </w:rPr>
        <w:t>an</w:t>
      </w:r>
      <w:r w:rsidRPr="00C65C28">
        <w:rPr>
          <w:rFonts w:ascii="Arial" w:hAnsi="Arial" w:cs="Arial"/>
          <w:spacing w:val="-1"/>
        </w:rPr>
        <w:t>c</w:t>
      </w:r>
      <w:r w:rsidRPr="00C65C28">
        <w:rPr>
          <w:rFonts w:ascii="Arial" w:hAnsi="Arial" w:cs="Arial"/>
        </w:rPr>
        <w:t>e</w:t>
      </w:r>
      <w:r w:rsidRPr="00C65C28">
        <w:rPr>
          <w:rFonts w:ascii="Arial" w:hAnsi="Arial" w:cs="Arial"/>
          <w:spacing w:val="31"/>
        </w:rPr>
        <w:t xml:space="preserve"> </w:t>
      </w:r>
      <w:r w:rsidRPr="00C65C28">
        <w:rPr>
          <w:rFonts w:ascii="Arial" w:hAnsi="Arial" w:cs="Arial"/>
          <w:spacing w:val="-3"/>
        </w:rPr>
        <w:t>po</w:t>
      </w:r>
      <w:r w:rsidRPr="00C65C28">
        <w:rPr>
          <w:rFonts w:ascii="Arial" w:hAnsi="Arial" w:cs="Arial"/>
          <w:spacing w:val="-5"/>
        </w:rPr>
        <w:t>li</w:t>
      </w:r>
      <w:r w:rsidRPr="00C65C28">
        <w:rPr>
          <w:rFonts w:ascii="Arial" w:hAnsi="Arial" w:cs="Arial"/>
          <w:spacing w:val="-1"/>
        </w:rPr>
        <w:t>c</w:t>
      </w:r>
      <w:r w:rsidRPr="00C65C28">
        <w:rPr>
          <w:rFonts w:ascii="Arial" w:hAnsi="Arial" w:cs="Arial"/>
          <w:spacing w:val="-10"/>
        </w:rPr>
        <w:t>y</w:t>
      </w:r>
      <w:r w:rsidRPr="00C65C28">
        <w:rPr>
          <w:rFonts w:ascii="Arial" w:hAnsi="Arial" w:cs="Arial"/>
        </w:rPr>
        <w:t>. T</w:t>
      </w:r>
      <w:r w:rsidRPr="00C65C28">
        <w:rPr>
          <w:rFonts w:ascii="Arial" w:hAnsi="Arial" w:cs="Arial"/>
          <w:spacing w:val="-3"/>
        </w:rPr>
        <w:t>h</w:t>
      </w:r>
      <w:r w:rsidRPr="00C65C28">
        <w:rPr>
          <w:rFonts w:ascii="Arial" w:hAnsi="Arial" w:cs="Arial"/>
        </w:rPr>
        <w:t>e</w:t>
      </w:r>
      <w:r w:rsidRPr="00C65C28">
        <w:rPr>
          <w:rFonts w:ascii="Arial" w:hAnsi="Arial" w:cs="Arial"/>
          <w:spacing w:val="-1"/>
        </w:rPr>
        <w:t xml:space="preserve"> </w:t>
      </w:r>
      <w:r w:rsidRPr="00C65C28">
        <w:rPr>
          <w:rFonts w:ascii="Arial" w:hAnsi="Arial" w:cs="Arial"/>
          <w:spacing w:val="-3"/>
        </w:rPr>
        <w:t>pa</w:t>
      </w:r>
      <w:r w:rsidRPr="00C65C28">
        <w:rPr>
          <w:rFonts w:ascii="Arial" w:hAnsi="Arial" w:cs="Arial"/>
          <w:spacing w:val="-10"/>
        </w:rPr>
        <w:t>y</w:t>
      </w:r>
      <w:r w:rsidRPr="00C65C28">
        <w:rPr>
          <w:rFonts w:ascii="Arial" w:hAnsi="Arial" w:cs="Arial"/>
          <w:spacing w:val="2"/>
        </w:rPr>
        <w:t>m</w:t>
      </w:r>
      <w:r w:rsidRPr="00C65C28">
        <w:rPr>
          <w:rFonts w:ascii="Arial" w:hAnsi="Arial" w:cs="Arial"/>
          <w:spacing w:val="-3"/>
        </w:rPr>
        <w:t>en</w:t>
      </w:r>
      <w:r w:rsidRPr="00C65C28">
        <w:rPr>
          <w:rFonts w:ascii="Arial" w:hAnsi="Arial" w:cs="Arial"/>
        </w:rPr>
        <w:t>t</w:t>
      </w:r>
      <w:r w:rsidRPr="00C65C28">
        <w:rPr>
          <w:rFonts w:ascii="Arial" w:hAnsi="Arial" w:cs="Arial"/>
          <w:spacing w:val="9"/>
        </w:rPr>
        <w:t xml:space="preserve"> </w:t>
      </w:r>
      <w:r w:rsidRPr="00C65C28">
        <w:rPr>
          <w:rFonts w:ascii="Arial" w:hAnsi="Arial" w:cs="Arial"/>
          <w:spacing w:val="-3"/>
        </w:rPr>
        <w:t>o</w:t>
      </w:r>
      <w:r w:rsidRPr="00C65C28">
        <w:rPr>
          <w:rFonts w:ascii="Arial" w:hAnsi="Arial" w:cs="Arial"/>
        </w:rPr>
        <w:t>f</w:t>
      </w:r>
      <w:r w:rsidRPr="00C65C28">
        <w:rPr>
          <w:rFonts w:ascii="Arial" w:hAnsi="Arial" w:cs="Arial"/>
          <w:spacing w:val="10"/>
        </w:rPr>
        <w:t xml:space="preserve"> </w:t>
      </w:r>
      <w:r w:rsidRPr="00C65C28">
        <w:rPr>
          <w:rFonts w:ascii="Arial" w:hAnsi="Arial" w:cs="Arial"/>
          <w:spacing w:val="-1"/>
        </w:rPr>
        <w:t>s</w:t>
      </w:r>
      <w:r w:rsidRPr="00C65C28">
        <w:rPr>
          <w:rFonts w:ascii="Arial" w:hAnsi="Arial" w:cs="Arial"/>
          <w:spacing w:val="-3"/>
        </w:rPr>
        <w:t>u</w:t>
      </w:r>
      <w:r w:rsidRPr="00C65C28">
        <w:rPr>
          <w:rFonts w:ascii="Arial" w:hAnsi="Arial" w:cs="Arial"/>
          <w:spacing w:val="-1"/>
        </w:rPr>
        <w:t>c</w:t>
      </w:r>
      <w:r w:rsidRPr="00C65C28">
        <w:rPr>
          <w:rFonts w:ascii="Arial" w:hAnsi="Arial" w:cs="Arial"/>
        </w:rPr>
        <w:t>h</w:t>
      </w:r>
      <w:r w:rsidRPr="00C65C28">
        <w:rPr>
          <w:rFonts w:ascii="Arial" w:hAnsi="Arial" w:cs="Arial"/>
          <w:spacing w:val="9"/>
        </w:rPr>
        <w:t xml:space="preserve"> </w:t>
      </w:r>
      <w:r w:rsidRPr="00C65C28">
        <w:rPr>
          <w:rFonts w:ascii="Arial" w:hAnsi="Arial" w:cs="Arial"/>
          <w:spacing w:val="-3"/>
        </w:rPr>
        <w:t>dedu</w:t>
      </w:r>
      <w:r w:rsidRPr="00C65C28">
        <w:rPr>
          <w:rFonts w:ascii="Arial" w:hAnsi="Arial" w:cs="Arial"/>
          <w:spacing w:val="-1"/>
        </w:rPr>
        <w:t>c</w:t>
      </w:r>
      <w:r w:rsidRPr="00C65C28">
        <w:rPr>
          <w:rFonts w:ascii="Arial" w:hAnsi="Arial" w:cs="Arial"/>
          <w:spacing w:val="-3"/>
        </w:rPr>
        <w:t>t</w:t>
      </w:r>
      <w:r w:rsidRPr="00C65C28">
        <w:rPr>
          <w:rFonts w:ascii="Arial" w:hAnsi="Arial" w:cs="Arial"/>
          <w:spacing w:val="-5"/>
        </w:rPr>
        <w:t>i</w:t>
      </w:r>
      <w:r w:rsidRPr="00C65C28">
        <w:rPr>
          <w:rFonts w:ascii="Arial" w:hAnsi="Arial" w:cs="Arial"/>
          <w:spacing w:val="-3"/>
        </w:rPr>
        <w:t>b</w:t>
      </w:r>
      <w:r w:rsidRPr="00C65C28">
        <w:rPr>
          <w:rFonts w:ascii="Arial" w:hAnsi="Arial" w:cs="Arial"/>
          <w:spacing w:val="-5"/>
        </w:rPr>
        <w:t>l</w:t>
      </w:r>
      <w:r w:rsidRPr="00C65C28">
        <w:rPr>
          <w:rFonts w:ascii="Arial" w:hAnsi="Arial" w:cs="Arial"/>
        </w:rPr>
        <w:t>e</w:t>
      </w:r>
      <w:r w:rsidRPr="00C65C28">
        <w:rPr>
          <w:rFonts w:ascii="Arial" w:hAnsi="Arial" w:cs="Arial"/>
          <w:spacing w:val="8"/>
        </w:rPr>
        <w:t xml:space="preserve"> </w:t>
      </w:r>
      <w:r w:rsidRPr="00C65C28">
        <w:rPr>
          <w:rFonts w:ascii="Arial" w:hAnsi="Arial" w:cs="Arial"/>
          <w:spacing w:val="-1"/>
        </w:rPr>
        <w:t>s</w:t>
      </w:r>
      <w:r w:rsidRPr="00C65C28">
        <w:rPr>
          <w:rFonts w:ascii="Arial" w:hAnsi="Arial" w:cs="Arial"/>
          <w:spacing w:val="-3"/>
        </w:rPr>
        <w:t>ha</w:t>
      </w:r>
      <w:r w:rsidRPr="00C65C28">
        <w:rPr>
          <w:rFonts w:ascii="Arial" w:hAnsi="Arial" w:cs="Arial"/>
          <w:spacing w:val="-5"/>
        </w:rPr>
        <w:t>l</w:t>
      </w:r>
      <w:r w:rsidRPr="00C65C28">
        <w:rPr>
          <w:rFonts w:ascii="Arial" w:hAnsi="Arial" w:cs="Arial"/>
        </w:rPr>
        <w:t>l</w:t>
      </w:r>
      <w:r w:rsidRPr="00C65C28">
        <w:rPr>
          <w:rFonts w:ascii="Arial" w:hAnsi="Arial" w:cs="Arial"/>
          <w:spacing w:val="8"/>
        </w:rPr>
        <w:t xml:space="preserve"> </w:t>
      </w:r>
      <w:r w:rsidRPr="00C65C28">
        <w:rPr>
          <w:rFonts w:ascii="Arial" w:hAnsi="Arial" w:cs="Arial"/>
          <w:spacing w:val="-3"/>
        </w:rPr>
        <w:t>b</w:t>
      </w:r>
      <w:r w:rsidRPr="00C65C28">
        <w:rPr>
          <w:rFonts w:ascii="Arial" w:hAnsi="Arial" w:cs="Arial"/>
        </w:rPr>
        <w:t>e</w:t>
      </w:r>
      <w:r w:rsidRPr="00C65C28">
        <w:rPr>
          <w:rFonts w:ascii="Arial" w:hAnsi="Arial" w:cs="Arial"/>
          <w:spacing w:val="9"/>
        </w:rPr>
        <w:t xml:space="preserve"> </w:t>
      </w:r>
      <w:r w:rsidRPr="00C65C28">
        <w:rPr>
          <w:rFonts w:ascii="Arial" w:hAnsi="Arial" w:cs="Arial"/>
          <w:spacing w:val="-3"/>
        </w:rPr>
        <w:t>th</w:t>
      </w:r>
      <w:r w:rsidRPr="00C65C28">
        <w:rPr>
          <w:rFonts w:ascii="Arial" w:hAnsi="Arial" w:cs="Arial"/>
        </w:rPr>
        <w:t>e</w:t>
      </w:r>
      <w:r w:rsidRPr="00C65C28">
        <w:rPr>
          <w:rFonts w:ascii="Arial" w:hAnsi="Arial" w:cs="Arial"/>
          <w:spacing w:val="9"/>
        </w:rPr>
        <w:t xml:space="preserve"> </w:t>
      </w:r>
      <w:r w:rsidRPr="00C65C28">
        <w:rPr>
          <w:rFonts w:ascii="Arial" w:hAnsi="Arial" w:cs="Arial"/>
          <w:spacing w:val="-2"/>
        </w:rPr>
        <w:t>r</w:t>
      </w:r>
      <w:r w:rsidRPr="00C65C28">
        <w:rPr>
          <w:rFonts w:ascii="Arial" w:hAnsi="Arial" w:cs="Arial"/>
          <w:spacing w:val="-3"/>
        </w:rPr>
        <w:t>e</w:t>
      </w:r>
      <w:r w:rsidRPr="00C65C28">
        <w:rPr>
          <w:rFonts w:ascii="Arial" w:hAnsi="Arial" w:cs="Arial"/>
          <w:spacing w:val="-1"/>
        </w:rPr>
        <w:t>s</w:t>
      </w:r>
      <w:r w:rsidRPr="00C65C28">
        <w:rPr>
          <w:rFonts w:ascii="Arial" w:hAnsi="Arial" w:cs="Arial"/>
          <w:spacing w:val="-3"/>
        </w:rPr>
        <w:t>pon</w:t>
      </w:r>
      <w:r w:rsidRPr="00C65C28">
        <w:rPr>
          <w:rFonts w:ascii="Arial" w:hAnsi="Arial" w:cs="Arial"/>
          <w:spacing w:val="-1"/>
        </w:rPr>
        <w:t>s</w:t>
      </w:r>
      <w:r w:rsidRPr="00C65C28">
        <w:rPr>
          <w:rFonts w:ascii="Arial" w:hAnsi="Arial" w:cs="Arial"/>
          <w:spacing w:val="-5"/>
        </w:rPr>
        <w:t>i</w:t>
      </w:r>
      <w:r w:rsidRPr="00C65C28">
        <w:rPr>
          <w:rFonts w:ascii="Arial" w:hAnsi="Arial" w:cs="Arial"/>
          <w:spacing w:val="-3"/>
        </w:rPr>
        <w:t>b</w:t>
      </w:r>
      <w:r w:rsidRPr="00C65C28">
        <w:rPr>
          <w:rFonts w:ascii="Arial" w:hAnsi="Arial" w:cs="Arial"/>
          <w:spacing w:val="-5"/>
        </w:rPr>
        <w:t>ili</w:t>
      </w:r>
      <w:r w:rsidRPr="00C65C28">
        <w:rPr>
          <w:rFonts w:ascii="Arial" w:hAnsi="Arial" w:cs="Arial"/>
          <w:spacing w:val="-3"/>
        </w:rPr>
        <w:t>t</w:t>
      </w:r>
      <w:r w:rsidRPr="00C65C28">
        <w:rPr>
          <w:rFonts w:ascii="Arial" w:hAnsi="Arial" w:cs="Arial"/>
        </w:rPr>
        <w:t>y</w:t>
      </w:r>
      <w:r w:rsidRPr="00C65C28">
        <w:rPr>
          <w:rFonts w:ascii="Arial" w:hAnsi="Arial" w:cs="Arial"/>
          <w:spacing w:val="-2"/>
        </w:rPr>
        <w:t xml:space="preserve"> </w:t>
      </w:r>
      <w:r w:rsidRPr="00C65C28">
        <w:rPr>
          <w:rFonts w:ascii="Arial" w:hAnsi="Arial" w:cs="Arial"/>
          <w:spacing w:val="-1"/>
        </w:rPr>
        <w:t>s</w:t>
      </w:r>
      <w:r w:rsidRPr="00C65C28">
        <w:rPr>
          <w:rFonts w:ascii="Arial" w:hAnsi="Arial" w:cs="Arial"/>
          <w:spacing w:val="-3"/>
        </w:rPr>
        <w:t>o</w:t>
      </w:r>
      <w:r w:rsidRPr="00C65C28">
        <w:rPr>
          <w:rFonts w:ascii="Arial" w:hAnsi="Arial" w:cs="Arial"/>
          <w:spacing w:val="-5"/>
        </w:rPr>
        <w:t>l</w:t>
      </w:r>
      <w:r w:rsidRPr="00C65C28">
        <w:rPr>
          <w:rFonts w:ascii="Arial" w:hAnsi="Arial" w:cs="Arial"/>
          <w:spacing w:val="-3"/>
        </w:rPr>
        <w:t>e</w:t>
      </w:r>
      <w:r w:rsidRPr="00C65C28">
        <w:rPr>
          <w:rFonts w:ascii="Arial" w:hAnsi="Arial" w:cs="Arial"/>
          <w:spacing w:val="-5"/>
        </w:rPr>
        <w:t>l</w:t>
      </w:r>
      <w:r w:rsidRPr="00C65C28">
        <w:rPr>
          <w:rFonts w:ascii="Arial" w:hAnsi="Arial" w:cs="Arial"/>
        </w:rPr>
        <w:t>y</w:t>
      </w:r>
      <w:r w:rsidRPr="00C65C28">
        <w:rPr>
          <w:rFonts w:ascii="Arial" w:hAnsi="Arial" w:cs="Arial"/>
          <w:spacing w:val="-1"/>
        </w:rPr>
        <w:t xml:space="preserve"> </w:t>
      </w:r>
      <w:r w:rsidRPr="00C65C28">
        <w:rPr>
          <w:rFonts w:ascii="Arial" w:hAnsi="Arial" w:cs="Arial"/>
          <w:spacing w:val="-3"/>
        </w:rPr>
        <w:t>o</w:t>
      </w:r>
      <w:r w:rsidRPr="00C65C28">
        <w:rPr>
          <w:rFonts w:ascii="Arial" w:hAnsi="Arial" w:cs="Arial"/>
        </w:rPr>
        <w:t>f</w:t>
      </w:r>
      <w:r w:rsidRPr="00C65C28">
        <w:rPr>
          <w:rFonts w:ascii="Arial" w:hAnsi="Arial" w:cs="Arial"/>
          <w:spacing w:val="4"/>
        </w:rPr>
        <w:t xml:space="preserve"> </w:t>
      </w:r>
      <w:r w:rsidRPr="00C65C28">
        <w:rPr>
          <w:rFonts w:ascii="Arial" w:hAnsi="Arial" w:cs="Arial"/>
          <w:spacing w:val="-3"/>
        </w:rPr>
        <w:t>th</w:t>
      </w:r>
      <w:r w:rsidRPr="00C65C28">
        <w:rPr>
          <w:rFonts w:ascii="Arial" w:hAnsi="Arial" w:cs="Arial"/>
        </w:rPr>
        <w:t>e</w:t>
      </w:r>
      <w:r w:rsidRPr="00C65C28">
        <w:rPr>
          <w:rFonts w:ascii="Arial" w:hAnsi="Arial" w:cs="Arial"/>
          <w:spacing w:val="2"/>
        </w:rPr>
        <w:t xml:space="preserve"> </w:t>
      </w:r>
      <w:r w:rsidRPr="00C65C28">
        <w:rPr>
          <w:rFonts w:ascii="Arial" w:hAnsi="Arial" w:cs="Arial"/>
          <w:spacing w:val="-2"/>
        </w:rPr>
        <w:t>C</w:t>
      </w:r>
      <w:r w:rsidRPr="00C65C28">
        <w:rPr>
          <w:rFonts w:ascii="Arial" w:hAnsi="Arial" w:cs="Arial"/>
          <w:spacing w:val="-3"/>
        </w:rPr>
        <w:t>ont</w:t>
      </w:r>
      <w:r w:rsidRPr="00C65C28">
        <w:rPr>
          <w:rFonts w:ascii="Arial" w:hAnsi="Arial" w:cs="Arial"/>
          <w:spacing w:val="-2"/>
        </w:rPr>
        <w:t>r</w:t>
      </w:r>
      <w:r w:rsidRPr="00C65C28">
        <w:rPr>
          <w:rFonts w:ascii="Arial" w:hAnsi="Arial" w:cs="Arial"/>
          <w:spacing w:val="-3"/>
        </w:rPr>
        <w:t>a</w:t>
      </w:r>
      <w:r w:rsidRPr="00C65C28">
        <w:rPr>
          <w:rFonts w:ascii="Arial" w:hAnsi="Arial" w:cs="Arial"/>
          <w:spacing w:val="-1"/>
        </w:rPr>
        <w:t>c</w:t>
      </w:r>
      <w:r w:rsidRPr="00C65C28">
        <w:rPr>
          <w:rFonts w:ascii="Arial" w:hAnsi="Arial" w:cs="Arial"/>
          <w:spacing w:val="-3"/>
        </w:rPr>
        <w:t>to</w:t>
      </w:r>
      <w:r w:rsidRPr="00C65C28">
        <w:rPr>
          <w:rFonts w:ascii="Arial" w:hAnsi="Arial" w:cs="Arial"/>
        </w:rPr>
        <w:t>r</w:t>
      </w:r>
      <w:r w:rsidRPr="00C65C28">
        <w:rPr>
          <w:rFonts w:ascii="Arial" w:hAnsi="Arial" w:cs="Arial"/>
          <w:spacing w:val="3"/>
        </w:rPr>
        <w:t xml:space="preserve"> </w:t>
      </w:r>
      <w:r w:rsidRPr="00C65C28">
        <w:rPr>
          <w:rFonts w:ascii="Arial" w:hAnsi="Arial" w:cs="Arial"/>
          <w:spacing w:val="-3"/>
        </w:rPr>
        <w:t>and/o</w:t>
      </w:r>
      <w:r w:rsidRPr="00C65C28">
        <w:rPr>
          <w:rFonts w:ascii="Arial" w:hAnsi="Arial" w:cs="Arial"/>
        </w:rPr>
        <w:t>r</w:t>
      </w:r>
      <w:r w:rsidRPr="00C65C28">
        <w:rPr>
          <w:rFonts w:ascii="Arial" w:hAnsi="Arial" w:cs="Arial"/>
          <w:spacing w:val="2"/>
        </w:rPr>
        <w:t xml:space="preserve"> </w:t>
      </w:r>
      <w:r w:rsidRPr="00C65C28">
        <w:rPr>
          <w:rFonts w:ascii="Arial" w:hAnsi="Arial" w:cs="Arial"/>
          <w:spacing w:val="-3"/>
        </w:rPr>
        <w:t>Sub</w:t>
      </w:r>
      <w:r w:rsidRPr="00C65C28">
        <w:rPr>
          <w:rFonts w:ascii="Arial" w:hAnsi="Arial" w:cs="Arial"/>
          <w:spacing w:val="-1"/>
        </w:rPr>
        <w:t>c</w:t>
      </w:r>
      <w:r w:rsidRPr="00C65C28">
        <w:rPr>
          <w:rFonts w:ascii="Arial" w:hAnsi="Arial" w:cs="Arial"/>
          <w:spacing w:val="-3"/>
        </w:rPr>
        <w:t>ont</w:t>
      </w:r>
      <w:r w:rsidRPr="00C65C28">
        <w:rPr>
          <w:rFonts w:ascii="Arial" w:hAnsi="Arial" w:cs="Arial"/>
          <w:spacing w:val="-2"/>
        </w:rPr>
        <w:t>r</w:t>
      </w:r>
      <w:r w:rsidRPr="00C65C28">
        <w:rPr>
          <w:rFonts w:ascii="Arial" w:hAnsi="Arial" w:cs="Arial"/>
          <w:spacing w:val="-3"/>
        </w:rPr>
        <w:t>a</w:t>
      </w:r>
      <w:r w:rsidRPr="00C65C28">
        <w:rPr>
          <w:rFonts w:ascii="Arial" w:hAnsi="Arial" w:cs="Arial"/>
          <w:spacing w:val="-1"/>
        </w:rPr>
        <w:t>c</w:t>
      </w:r>
      <w:r w:rsidRPr="00C65C28">
        <w:rPr>
          <w:rFonts w:ascii="Arial" w:hAnsi="Arial" w:cs="Arial"/>
          <w:spacing w:val="-3"/>
        </w:rPr>
        <w:t>to</w:t>
      </w:r>
      <w:r w:rsidRPr="00C65C28">
        <w:rPr>
          <w:rFonts w:ascii="Arial" w:hAnsi="Arial" w:cs="Arial"/>
        </w:rPr>
        <w:t>r</w:t>
      </w:r>
      <w:r w:rsidRPr="00C65C28">
        <w:rPr>
          <w:rFonts w:ascii="Arial" w:hAnsi="Arial" w:cs="Arial"/>
          <w:spacing w:val="-4"/>
        </w:rPr>
        <w:t xml:space="preserve"> </w:t>
      </w:r>
      <w:r w:rsidRPr="00C65C28">
        <w:rPr>
          <w:rFonts w:ascii="Arial" w:hAnsi="Arial" w:cs="Arial"/>
          <w:spacing w:val="-3"/>
        </w:rPr>
        <w:t>p</w:t>
      </w:r>
      <w:r w:rsidRPr="00C65C28">
        <w:rPr>
          <w:rFonts w:ascii="Arial" w:hAnsi="Arial" w:cs="Arial"/>
          <w:spacing w:val="-2"/>
        </w:rPr>
        <w:t>r</w:t>
      </w:r>
      <w:r w:rsidRPr="00C65C28">
        <w:rPr>
          <w:rFonts w:ascii="Arial" w:hAnsi="Arial" w:cs="Arial"/>
          <w:spacing w:val="-3"/>
        </w:rPr>
        <w:t>o</w:t>
      </w:r>
      <w:r w:rsidRPr="00C65C28">
        <w:rPr>
          <w:rFonts w:ascii="Arial" w:hAnsi="Arial" w:cs="Arial"/>
          <w:spacing w:val="-5"/>
        </w:rPr>
        <w:t>vi</w:t>
      </w:r>
      <w:r w:rsidRPr="00C65C28">
        <w:rPr>
          <w:rFonts w:ascii="Arial" w:hAnsi="Arial" w:cs="Arial"/>
          <w:spacing w:val="-3"/>
        </w:rPr>
        <w:t>d</w:t>
      </w:r>
      <w:r w:rsidRPr="00C65C28">
        <w:rPr>
          <w:rFonts w:ascii="Arial" w:hAnsi="Arial" w:cs="Arial"/>
          <w:spacing w:val="-5"/>
        </w:rPr>
        <w:t>i</w:t>
      </w:r>
      <w:r w:rsidRPr="00C65C28">
        <w:rPr>
          <w:rFonts w:ascii="Arial" w:hAnsi="Arial" w:cs="Arial"/>
          <w:spacing w:val="-3"/>
        </w:rPr>
        <w:t>n</w:t>
      </w:r>
      <w:r w:rsidRPr="00C65C28">
        <w:rPr>
          <w:rFonts w:ascii="Arial" w:hAnsi="Arial" w:cs="Arial"/>
        </w:rPr>
        <w:t>g</w:t>
      </w:r>
      <w:r w:rsidRPr="00C65C28">
        <w:rPr>
          <w:rFonts w:ascii="Arial" w:hAnsi="Arial" w:cs="Arial"/>
          <w:spacing w:val="-10"/>
        </w:rPr>
        <w:t xml:space="preserve"> </w:t>
      </w:r>
      <w:r w:rsidRPr="00C65C28">
        <w:rPr>
          <w:rFonts w:ascii="Arial" w:hAnsi="Arial" w:cs="Arial"/>
          <w:spacing w:val="-1"/>
        </w:rPr>
        <w:t>s</w:t>
      </w:r>
      <w:r w:rsidRPr="00C65C28">
        <w:rPr>
          <w:rFonts w:ascii="Arial" w:hAnsi="Arial" w:cs="Arial"/>
          <w:spacing w:val="-3"/>
        </w:rPr>
        <w:t>u</w:t>
      </w:r>
      <w:r w:rsidRPr="00C65C28">
        <w:rPr>
          <w:rFonts w:ascii="Arial" w:hAnsi="Arial" w:cs="Arial"/>
          <w:spacing w:val="-1"/>
        </w:rPr>
        <w:t>c</w:t>
      </w:r>
      <w:r w:rsidRPr="00C65C28">
        <w:rPr>
          <w:rFonts w:ascii="Arial" w:hAnsi="Arial" w:cs="Arial"/>
        </w:rPr>
        <w:t>h</w:t>
      </w:r>
      <w:r w:rsidRPr="00C65C28">
        <w:rPr>
          <w:rFonts w:ascii="Arial" w:hAnsi="Arial" w:cs="Arial"/>
          <w:spacing w:val="-10"/>
        </w:rPr>
        <w:t xml:space="preserve"> </w:t>
      </w:r>
      <w:r w:rsidRPr="00C65C28">
        <w:rPr>
          <w:rFonts w:ascii="Arial" w:hAnsi="Arial" w:cs="Arial"/>
          <w:spacing w:val="-5"/>
        </w:rPr>
        <w:t>i</w:t>
      </w:r>
      <w:r w:rsidRPr="00C65C28">
        <w:rPr>
          <w:rFonts w:ascii="Arial" w:hAnsi="Arial" w:cs="Arial"/>
          <w:spacing w:val="-3"/>
        </w:rPr>
        <w:t>n</w:t>
      </w:r>
      <w:r w:rsidRPr="00C65C28">
        <w:rPr>
          <w:rFonts w:ascii="Arial" w:hAnsi="Arial" w:cs="Arial"/>
          <w:spacing w:val="-1"/>
        </w:rPr>
        <w:t>s</w:t>
      </w:r>
      <w:r w:rsidRPr="00C65C28">
        <w:rPr>
          <w:rFonts w:ascii="Arial" w:hAnsi="Arial" w:cs="Arial"/>
          <w:spacing w:val="-3"/>
        </w:rPr>
        <w:t>u</w:t>
      </w:r>
      <w:r w:rsidRPr="00C65C28">
        <w:rPr>
          <w:rFonts w:ascii="Arial" w:hAnsi="Arial" w:cs="Arial"/>
          <w:spacing w:val="-2"/>
        </w:rPr>
        <w:t>r</w:t>
      </w:r>
      <w:r w:rsidRPr="00C65C28">
        <w:rPr>
          <w:rFonts w:ascii="Arial" w:hAnsi="Arial" w:cs="Arial"/>
          <w:spacing w:val="-3"/>
        </w:rPr>
        <w:t>an</w:t>
      </w:r>
      <w:r w:rsidRPr="00C65C28">
        <w:rPr>
          <w:rFonts w:ascii="Arial" w:hAnsi="Arial" w:cs="Arial"/>
          <w:spacing w:val="-1"/>
        </w:rPr>
        <w:t>c</w:t>
      </w:r>
      <w:r w:rsidRPr="00C65C28">
        <w:rPr>
          <w:rFonts w:ascii="Arial" w:hAnsi="Arial" w:cs="Arial"/>
          <w:spacing w:val="-3"/>
        </w:rPr>
        <w:t>e.</w:t>
      </w:r>
    </w:p>
    <w:p w:rsidR="00C65C28" w:rsidRPr="00C65C28" w:rsidRDefault="00C65C28" w:rsidP="00C65C28">
      <w:pPr>
        <w:tabs>
          <w:tab w:val="left" w:pos="1260"/>
        </w:tabs>
        <w:autoSpaceDE w:val="0"/>
        <w:autoSpaceDN w:val="0"/>
        <w:adjustRightInd w:val="0"/>
        <w:spacing w:after="0" w:line="240" w:lineRule="auto"/>
        <w:ind w:left="720"/>
        <w:jc w:val="both"/>
        <w:rPr>
          <w:rFonts w:ascii="Arial" w:hAnsi="Arial" w:cs="Arial"/>
          <w:b/>
        </w:rPr>
      </w:pPr>
    </w:p>
    <w:p w:rsidR="00C65C28" w:rsidRPr="00C65C28" w:rsidRDefault="00C65C28" w:rsidP="00C65C28">
      <w:pPr>
        <w:numPr>
          <w:ilvl w:val="0"/>
          <w:numId w:val="41"/>
        </w:numPr>
        <w:tabs>
          <w:tab w:val="left" w:pos="1260"/>
        </w:tabs>
        <w:autoSpaceDE w:val="0"/>
        <w:autoSpaceDN w:val="0"/>
        <w:adjustRightInd w:val="0"/>
        <w:spacing w:after="0" w:line="240" w:lineRule="auto"/>
        <w:ind w:left="1800" w:hanging="540"/>
        <w:jc w:val="both"/>
        <w:rPr>
          <w:rFonts w:ascii="Arial" w:hAnsi="Arial" w:cs="Arial"/>
          <w:b/>
        </w:rPr>
      </w:pPr>
      <w:r w:rsidRPr="00C65C28">
        <w:rPr>
          <w:rFonts w:ascii="Arial" w:hAnsi="Arial" w:cs="Arial"/>
          <w:b/>
        </w:rPr>
        <w:t xml:space="preserve">Property Insurance: </w:t>
      </w:r>
      <w:r w:rsidRPr="00C65C28">
        <w:rPr>
          <w:rFonts w:ascii="Arial" w:hAnsi="Arial" w:cs="Arial"/>
        </w:rPr>
        <w:t xml:space="preserve">Property Insurance shall be required upon the entire Work at the site for the full insurable replacement value thereof.  This insurance shall include the interests of GCS, the Construction Manager, subcontractors, and Trade Contractors.  Property damage coverage shall include “all risk” coverage for physical loss or damage to the property, equipment, and items. It shall be maintained </w:t>
      </w:r>
      <w:r w:rsidRPr="00C65C28">
        <w:rPr>
          <w:rFonts w:ascii="Arial" w:hAnsi="Arial" w:cs="Arial"/>
          <w:spacing w:val="-1"/>
        </w:rPr>
        <w:t>unti</w:t>
      </w:r>
      <w:r w:rsidRPr="00C65C28">
        <w:rPr>
          <w:rFonts w:ascii="Arial" w:hAnsi="Arial" w:cs="Arial"/>
        </w:rPr>
        <w:t>l</w:t>
      </w:r>
      <w:r w:rsidRPr="00C65C28">
        <w:rPr>
          <w:rFonts w:ascii="Arial" w:hAnsi="Arial" w:cs="Arial"/>
          <w:spacing w:val="-7"/>
        </w:rPr>
        <w:t xml:space="preserve"> </w:t>
      </w:r>
      <w:r w:rsidRPr="00C65C28">
        <w:rPr>
          <w:rFonts w:ascii="Arial" w:hAnsi="Arial" w:cs="Arial"/>
          <w:spacing w:val="2"/>
        </w:rPr>
        <w:t>f</w:t>
      </w:r>
      <w:r w:rsidRPr="00C65C28">
        <w:rPr>
          <w:rFonts w:ascii="Arial" w:hAnsi="Arial" w:cs="Arial"/>
          <w:spacing w:val="-1"/>
        </w:rPr>
        <w:t>ina</w:t>
      </w:r>
      <w:r w:rsidRPr="00C65C28">
        <w:rPr>
          <w:rFonts w:ascii="Arial" w:hAnsi="Arial" w:cs="Arial"/>
        </w:rPr>
        <w:t>l</w:t>
      </w:r>
      <w:r w:rsidRPr="00C65C28">
        <w:rPr>
          <w:rFonts w:ascii="Arial" w:hAnsi="Arial" w:cs="Arial"/>
          <w:spacing w:val="-8"/>
        </w:rPr>
        <w:t xml:space="preserve"> </w:t>
      </w:r>
      <w:r w:rsidRPr="00C65C28">
        <w:rPr>
          <w:rFonts w:ascii="Arial" w:hAnsi="Arial" w:cs="Arial"/>
          <w:spacing w:val="-1"/>
        </w:rPr>
        <w:t>pa</w:t>
      </w:r>
      <w:r w:rsidRPr="00C65C28">
        <w:rPr>
          <w:rFonts w:ascii="Arial" w:hAnsi="Arial" w:cs="Arial"/>
          <w:spacing w:val="-7"/>
        </w:rPr>
        <w:t>y</w:t>
      </w:r>
      <w:r w:rsidRPr="00C65C28">
        <w:rPr>
          <w:rFonts w:ascii="Arial" w:hAnsi="Arial" w:cs="Arial"/>
          <w:spacing w:val="4"/>
        </w:rPr>
        <w:t>m</w:t>
      </w:r>
      <w:r w:rsidRPr="00C65C28">
        <w:rPr>
          <w:rFonts w:ascii="Arial" w:hAnsi="Arial" w:cs="Arial"/>
          <w:spacing w:val="-1"/>
        </w:rPr>
        <w:t>en</w:t>
      </w:r>
      <w:r w:rsidRPr="00C65C28">
        <w:rPr>
          <w:rFonts w:ascii="Arial" w:hAnsi="Arial" w:cs="Arial"/>
        </w:rPr>
        <w:t>t</w:t>
      </w:r>
      <w:r w:rsidRPr="00C65C28">
        <w:rPr>
          <w:rFonts w:ascii="Arial" w:hAnsi="Arial" w:cs="Arial"/>
          <w:spacing w:val="-6"/>
        </w:rPr>
        <w:t xml:space="preserve"> </w:t>
      </w:r>
      <w:r w:rsidRPr="00C65C28">
        <w:rPr>
          <w:rFonts w:ascii="Arial" w:hAnsi="Arial" w:cs="Arial"/>
          <w:spacing w:val="-1"/>
        </w:rPr>
        <w:t>ha</w:t>
      </w:r>
      <w:r w:rsidRPr="00C65C28">
        <w:rPr>
          <w:rFonts w:ascii="Arial" w:hAnsi="Arial" w:cs="Arial"/>
        </w:rPr>
        <w:t>s</w:t>
      </w:r>
      <w:r w:rsidRPr="00C65C28">
        <w:rPr>
          <w:rFonts w:ascii="Arial" w:hAnsi="Arial" w:cs="Arial"/>
          <w:spacing w:val="-4"/>
        </w:rPr>
        <w:t xml:space="preserve"> </w:t>
      </w:r>
      <w:r w:rsidRPr="00C65C28">
        <w:rPr>
          <w:rFonts w:ascii="Arial" w:hAnsi="Arial" w:cs="Arial"/>
          <w:spacing w:val="-1"/>
        </w:rPr>
        <w:t>bee</w:t>
      </w:r>
      <w:r w:rsidRPr="00C65C28">
        <w:rPr>
          <w:rFonts w:ascii="Arial" w:hAnsi="Arial" w:cs="Arial"/>
        </w:rPr>
        <w:t>n</w:t>
      </w:r>
      <w:r w:rsidRPr="00C65C28">
        <w:rPr>
          <w:rFonts w:ascii="Arial" w:hAnsi="Arial" w:cs="Arial"/>
          <w:spacing w:val="-7"/>
        </w:rPr>
        <w:t xml:space="preserve"> </w:t>
      </w:r>
      <w:r w:rsidRPr="00C65C28">
        <w:rPr>
          <w:rFonts w:ascii="Arial" w:hAnsi="Arial" w:cs="Arial"/>
          <w:spacing w:val="4"/>
        </w:rPr>
        <w:t>m</w:t>
      </w:r>
      <w:r w:rsidRPr="00C65C28">
        <w:rPr>
          <w:rFonts w:ascii="Arial" w:hAnsi="Arial" w:cs="Arial"/>
          <w:spacing w:val="-1"/>
        </w:rPr>
        <w:t>ad</w:t>
      </w:r>
      <w:r w:rsidRPr="00C65C28">
        <w:rPr>
          <w:rFonts w:ascii="Arial" w:hAnsi="Arial" w:cs="Arial"/>
        </w:rPr>
        <w:t>e</w:t>
      </w:r>
      <w:r w:rsidRPr="00C65C28">
        <w:rPr>
          <w:rFonts w:ascii="Arial" w:hAnsi="Arial" w:cs="Arial"/>
          <w:spacing w:val="-5"/>
        </w:rPr>
        <w:t xml:space="preserve"> </w:t>
      </w:r>
      <w:r w:rsidRPr="00C65C28">
        <w:rPr>
          <w:rFonts w:ascii="Arial" w:hAnsi="Arial" w:cs="Arial"/>
          <w:spacing w:val="-1"/>
        </w:rPr>
        <w:t>o</w:t>
      </w:r>
      <w:r w:rsidRPr="00C65C28">
        <w:rPr>
          <w:rFonts w:ascii="Arial" w:hAnsi="Arial" w:cs="Arial"/>
        </w:rPr>
        <w:t>r</w:t>
      </w:r>
      <w:r w:rsidRPr="00C65C28">
        <w:rPr>
          <w:rFonts w:ascii="Arial" w:hAnsi="Arial" w:cs="Arial"/>
          <w:spacing w:val="-4"/>
        </w:rPr>
        <w:t xml:space="preserve"> </w:t>
      </w:r>
      <w:r w:rsidRPr="00C65C28">
        <w:rPr>
          <w:rFonts w:ascii="Arial" w:hAnsi="Arial" w:cs="Arial"/>
          <w:spacing w:val="-1"/>
        </w:rPr>
        <w:t>unti</w:t>
      </w:r>
      <w:r w:rsidRPr="00C65C28">
        <w:rPr>
          <w:rFonts w:ascii="Arial" w:hAnsi="Arial" w:cs="Arial"/>
        </w:rPr>
        <w:t>l</w:t>
      </w:r>
      <w:r w:rsidRPr="00C65C28">
        <w:rPr>
          <w:rFonts w:ascii="Arial" w:hAnsi="Arial" w:cs="Arial"/>
          <w:spacing w:val="-6"/>
        </w:rPr>
        <w:t xml:space="preserve"> </w:t>
      </w:r>
      <w:r w:rsidRPr="00C65C28">
        <w:rPr>
          <w:rFonts w:ascii="Arial" w:hAnsi="Arial" w:cs="Arial"/>
          <w:spacing w:val="-1"/>
        </w:rPr>
        <w:t>n</w:t>
      </w:r>
      <w:r w:rsidRPr="00C65C28">
        <w:rPr>
          <w:rFonts w:ascii="Arial" w:hAnsi="Arial" w:cs="Arial"/>
        </w:rPr>
        <w:t>o</w:t>
      </w:r>
      <w:r w:rsidRPr="00C65C28">
        <w:rPr>
          <w:rFonts w:ascii="Arial" w:hAnsi="Arial" w:cs="Arial"/>
          <w:spacing w:val="-6"/>
        </w:rPr>
        <w:t xml:space="preserve"> </w:t>
      </w:r>
      <w:r w:rsidRPr="00C65C28">
        <w:rPr>
          <w:rFonts w:ascii="Arial" w:hAnsi="Arial" w:cs="Arial"/>
          <w:spacing w:val="-1"/>
        </w:rPr>
        <w:t>pe</w:t>
      </w:r>
      <w:r w:rsidRPr="00C65C28">
        <w:rPr>
          <w:rFonts w:ascii="Arial" w:hAnsi="Arial" w:cs="Arial"/>
          <w:spacing w:val="1"/>
        </w:rPr>
        <w:t>rs</w:t>
      </w:r>
      <w:r w:rsidRPr="00C65C28">
        <w:rPr>
          <w:rFonts w:ascii="Arial" w:hAnsi="Arial" w:cs="Arial"/>
          <w:spacing w:val="-1"/>
        </w:rPr>
        <w:t>o</w:t>
      </w:r>
      <w:r w:rsidRPr="00C65C28">
        <w:rPr>
          <w:rFonts w:ascii="Arial" w:hAnsi="Arial" w:cs="Arial"/>
        </w:rPr>
        <w:t>n</w:t>
      </w:r>
      <w:r w:rsidRPr="00C65C28">
        <w:rPr>
          <w:rFonts w:ascii="Arial" w:hAnsi="Arial" w:cs="Arial"/>
          <w:spacing w:val="-5"/>
        </w:rPr>
        <w:t xml:space="preserve"> </w:t>
      </w:r>
      <w:r w:rsidRPr="00C65C28">
        <w:rPr>
          <w:rFonts w:ascii="Arial" w:hAnsi="Arial" w:cs="Arial"/>
          <w:spacing w:val="-1"/>
        </w:rPr>
        <w:t>o</w:t>
      </w:r>
      <w:r w:rsidRPr="00C65C28">
        <w:rPr>
          <w:rFonts w:ascii="Arial" w:hAnsi="Arial" w:cs="Arial"/>
        </w:rPr>
        <w:t>r</w:t>
      </w:r>
      <w:r w:rsidRPr="00C65C28">
        <w:rPr>
          <w:rFonts w:ascii="Arial" w:hAnsi="Arial" w:cs="Arial"/>
          <w:spacing w:val="-4"/>
        </w:rPr>
        <w:t xml:space="preserve"> </w:t>
      </w:r>
      <w:r w:rsidRPr="00C65C28">
        <w:rPr>
          <w:rFonts w:ascii="Arial" w:hAnsi="Arial" w:cs="Arial"/>
          <w:spacing w:val="-1"/>
        </w:rPr>
        <w:t>entit</w:t>
      </w:r>
      <w:r w:rsidRPr="00C65C28">
        <w:rPr>
          <w:rFonts w:ascii="Arial" w:hAnsi="Arial" w:cs="Arial"/>
        </w:rPr>
        <w:t>y</w:t>
      </w:r>
      <w:r w:rsidRPr="00C65C28">
        <w:rPr>
          <w:rFonts w:ascii="Arial" w:hAnsi="Arial" w:cs="Arial"/>
          <w:spacing w:val="-11"/>
        </w:rPr>
        <w:t xml:space="preserve"> </w:t>
      </w:r>
      <w:r w:rsidRPr="00C65C28">
        <w:rPr>
          <w:rFonts w:ascii="Arial" w:hAnsi="Arial" w:cs="Arial"/>
          <w:spacing w:val="-1"/>
        </w:rPr>
        <w:t>othe</w:t>
      </w:r>
      <w:r w:rsidRPr="00C65C28">
        <w:rPr>
          <w:rFonts w:ascii="Arial" w:hAnsi="Arial" w:cs="Arial"/>
        </w:rPr>
        <w:t>r</w:t>
      </w:r>
      <w:r w:rsidRPr="00C65C28">
        <w:rPr>
          <w:rFonts w:ascii="Arial" w:hAnsi="Arial" w:cs="Arial"/>
          <w:spacing w:val="-4"/>
        </w:rPr>
        <w:t xml:space="preserve"> </w:t>
      </w:r>
      <w:r w:rsidRPr="00C65C28">
        <w:rPr>
          <w:rFonts w:ascii="Arial" w:hAnsi="Arial" w:cs="Arial"/>
          <w:spacing w:val="-1"/>
        </w:rPr>
        <w:t>tha</w:t>
      </w:r>
      <w:r w:rsidRPr="00C65C28">
        <w:rPr>
          <w:rFonts w:ascii="Arial" w:hAnsi="Arial" w:cs="Arial"/>
        </w:rPr>
        <w:t>n</w:t>
      </w:r>
      <w:r w:rsidRPr="00C65C28">
        <w:rPr>
          <w:rFonts w:ascii="Arial" w:hAnsi="Arial" w:cs="Arial"/>
          <w:spacing w:val="-5"/>
        </w:rPr>
        <w:t xml:space="preserve"> </w:t>
      </w:r>
      <w:r w:rsidRPr="00C65C28">
        <w:rPr>
          <w:rFonts w:ascii="Arial" w:hAnsi="Arial" w:cs="Arial"/>
          <w:spacing w:val="-1"/>
        </w:rPr>
        <w:t>th</w:t>
      </w:r>
      <w:r w:rsidRPr="00C65C28">
        <w:rPr>
          <w:rFonts w:ascii="Arial" w:hAnsi="Arial" w:cs="Arial"/>
        </w:rPr>
        <w:t>e</w:t>
      </w:r>
      <w:r w:rsidRPr="00C65C28">
        <w:rPr>
          <w:rFonts w:ascii="Arial" w:hAnsi="Arial" w:cs="Arial"/>
          <w:spacing w:val="-5"/>
        </w:rPr>
        <w:t xml:space="preserve"> </w:t>
      </w:r>
      <w:r w:rsidRPr="00C65C28">
        <w:rPr>
          <w:rFonts w:ascii="Arial" w:hAnsi="Arial" w:cs="Arial"/>
          <w:spacing w:val="1"/>
        </w:rPr>
        <w:t>O</w:t>
      </w:r>
      <w:r w:rsidRPr="00C65C28">
        <w:rPr>
          <w:rFonts w:ascii="Arial" w:hAnsi="Arial" w:cs="Arial"/>
          <w:spacing w:val="-2"/>
        </w:rPr>
        <w:t>w</w:t>
      </w:r>
      <w:r w:rsidRPr="00C65C28">
        <w:rPr>
          <w:rFonts w:ascii="Arial" w:hAnsi="Arial" w:cs="Arial"/>
          <w:spacing w:val="-1"/>
        </w:rPr>
        <w:t>ne</w:t>
      </w:r>
      <w:r w:rsidRPr="00C65C28">
        <w:rPr>
          <w:rFonts w:ascii="Arial" w:hAnsi="Arial" w:cs="Arial"/>
        </w:rPr>
        <w:t>r</w:t>
      </w:r>
      <w:r w:rsidRPr="00C65C28">
        <w:rPr>
          <w:rFonts w:ascii="Arial" w:hAnsi="Arial" w:cs="Arial"/>
          <w:spacing w:val="-5"/>
        </w:rPr>
        <w:t xml:space="preserve"> </w:t>
      </w:r>
      <w:r w:rsidRPr="00C65C28">
        <w:rPr>
          <w:rFonts w:ascii="Arial" w:hAnsi="Arial" w:cs="Arial"/>
          <w:spacing w:val="-1"/>
        </w:rPr>
        <w:t>ha</w:t>
      </w:r>
      <w:r w:rsidRPr="00C65C28">
        <w:rPr>
          <w:rFonts w:ascii="Arial" w:hAnsi="Arial" w:cs="Arial"/>
        </w:rPr>
        <w:t>s</w:t>
      </w:r>
      <w:r w:rsidRPr="00C65C28">
        <w:rPr>
          <w:rFonts w:ascii="Arial" w:hAnsi="Arial" w:cs="Arial"/>
          <w:spacing w:val="-3"/>
        </w:rPr>
        <w:t xml:space="preserve"> </w:t>
      </w:r>
      <w:r w:rsidRPr="00C65C28">
        <w:rPr>
          <w:rFonts w:ascii="Arial" w:hAnsi="Arial" w:cs="Arial"/>
          <w:spacing w:val="-1"/>
        </w:rPr>
        <w:t>a</w:t>
      </w:r>
      <w:r w:rsidRPr="00C65C28">
        <w:rPr>
          <w:rFonts w:ascii="Arial" w:hAnsi="Arial" w:cs="Arial"/>
        </w:rPr>
        <w:t>n</w:t>
      </w:r>
      <w:r w:rsidRPr="00C65C28">
        <w:rPr>
          <w:rFonts w:ascii="Arial" w:hAnsi="Arial" w:cs="Arial"/>
          <w:spacing w:val="-5"/>
        </w:rPr>
        <w:t xml:space="preserve"> </w:t>
      </w:r>
      <w:r w:rsidRPr="00C65C28">
        <w:rPr>
          <w:rFonts w:ascii="Arial" w:hAnsi="Arial" w:cs="Arial"/>
          <w:spacing w:val="-1"/>
        </w:rPr>
        <w:t>in</w:t>
      </w:r>
      <w:r w:rsidRPr="00C65C28">
        <w:rPr>
          <w:rFonts w:ascii="Arial" w:hAnsi="Arial" w:cs="Arial"/>
          <w:spacing w:val="1"/>
        </w:rPr>
        <w:t>s</w:t>
      </w:r>
      <w:r w:rsidRPr="00C65C28">
        <w:rPr>
          <w:rFonts w:ascii="Arial" w:hAnsi="Arial" w:cs="Arial"/>
          <w:spacing w:val="-1"/>
        </w:rPr>
        <w:t>u</w:t>
      </w:r>
      <w:r w:rsidRPr="00C65C28">
        <w:rPr>
          <w:rFonts w:ascii="Arial" w:hAnsi="Arial" w:cs="Arial"/>
          <w:spacing w:val="1"/>
        </w:rPr>
        <w:t>r</w:t>
      </w:r>
      <w:r w:rsidRPr="00C65C28">
        <w:rPr>
          <w:rFonts w:ascii="Arial" w:hAnsi="Arial" w:cs="Arial"/>
          <w:spacing w:val="-1"/>
        </w:rPr>
        <w:t>abl</w:t>
      </w:r>
      <w:r w:rsidRPr="00C65C28">
        <w:rPr>
          <w:rFonts w:ascii="Arial" w:hAnsi="Arial" w:cs="Arial"/>
        </w:rPr>
        <w:t>e</w:t>
      </w:r>
      <w:r w:rsidRPr="00C65C28">
        <w:rPr>
          <w:rFonts w:ascii="Arial" w:hAnsi="Arial" w:cs="Arial"/>
          <w:spacing w:val="-5"/>
        </w:rPr>
        <w:t xml:space="preserve"> </w:t>
      </w:r>
      <w:r w:rsidRPr="00C65C28">
        <w:rPr>
          <w:rFonts w:ascii="Arial" w:hAnsi="Arial" w:cs="Arial"/>
          <w:spacing w:val="-1"/>
        </w:rPr>
        <w:t>inte</w:t>
      </w:r>
      <w:r w:rsidRPr="00C65C28">
        <w:rPr>
          <w:rFonts w:ascii="Arial" w:hAnsi="Arial" w:cs="Arial"/>
          <w:spacing w:val="1"/>
        </w:rPr>
        <w:t>r</w:t>
      </w:r>
      <w:r w:rsidRPr="00C65C28">
        <w:rPr>
          <w:rFonts w:ascii="Arial" w:hAnsi="Arial" w:cs="Arial"/>
          <w:spacing w:val="-1"/>
        </w:rPr>
        <w:t>e</w:t>
      </w:r>
      <w:r w:rsidRPr="00C65C28">
        <w:rPr>
          <w:rFonts w:ascii="Arial" w:hAnsi="Arial" w:cs="Arial"/>
          <w:spacing w:val="1"/>
        </w:rPr>
        <w:t>s</w:t>
      </w:r>
      <w:r w:rsidRPr="00C65C28">
        <w:rPr>
          <w:rFonts w:ascii="Arial" w:hAnsi="Arial" w:cs="Arial"/>
        </w:rPr>
        <w:t>t</w:t>
      </w:r>
      <w:r w:rsidRPr="00C65C28">
        <w:rPr>
          <w:rFonts w:ascii="Arial" w:hAnsi="Arial" w:cs="Arial"/>
          <w:w w:val="99"/>
        </w:rPr>
        <w:t xml:space="preserve"> </w:t>
      </w:r>
      <w:r w:rsidRPr="00C65C28">
        <w:rPr>
          <w:rFonts w:ascii="Arial" w:hAnsi="Arial" w:cs="Arial"/>
          <w:spacing w:val="-1"/>
        </w:rPr>
        <w:t>i</w:t>
      </w:r>
      <w:r w:rsidRPr="00C65C28">
        <w:rPr>
          <w:rFonts w:ascii="Arial" w:hAnsi="Arial" w:cs="Arial"/>
        </w:rPr>
        <w:t>n</w:t>
      </w:r>
      <w:r w:rsidRPr="00C65C28">
        <w:rPr>
          <w:rFonts w:ascii="Arial" w:hAnsi="Arial" w:cs="Arial"/>
          <w:spacing w:val="-6"/>
        </w:rPr>
        <w:t xml:space="preserve"> </w:t>
      </w:r>
      <w:r w:rsidRPr="00C65C28">
        <w:rPr>
          <w:rFonts w:ascii="Arial" w:hAnsi="Arial" w:cs="Arial"/>
          <w:spacing w:val="-1"/>
        </w:rPr>
        <w:t>th</w:t>
      </w:r>
      <w:r w:rsidRPr="00C65C28">
        <w:rPr>
          <w:rFonts w:ascii="Arial" w:hAnsi="Arial" w:cs="Arial"/>
        </w:rPr>
        <w:t>e</w:t>
      </w:r>
      <w:r w:rsidRPr="00C65C28">
        <w:rPr>
          <w:rFonts w:ascii="Arial" w:hAnsi="Arial" w:cs="Arial"/>
          <w:spacing w:val="-5"/>
        </w:rPr>
        <w:t xml:space="preserve"> </w:t>
      </w:r>
      <w:r w:rsidRPr="00C65C28">
        <w:rPr>
          <w:rFonts w:ascii="Arial" w:hAnsi="Arial" w:cs="Arial"/>
          <w:spacing w:val="-1"/>
        </w:rPr>
        <w:t>p</w:t>
      </w:r>
      <w:r w:rsidRPr="00C65C28">
        <w:rPr>
          <w:rFonts w:ascii="Arial" w:hAnsi="Arial" w:cs="Arial"/>
          <w:spacing w:val="1"/>
        </w:rPr>
        <w:t>r</w:t>
      </w:r>
      <w:r w:rsidRPr="00C65C28">
        <w:rPr>
          <w:rFonts w:ascii="Arial" w:hAnsi="Arial" w:cs="Arial"/>
          <w:spacing w:val="-1"/>
        </w:rPr>
        <w:t>ope</w:t>
      </w:r>
      <w:r w:rsidRPr="00C65C28">
        <w:rPr>
          <w:rFonts w:ascii="Arial" w:hAnsi="Arial" w:cs="Arial"/>
          <w:spacing w:val="1"/>
        </w:rPr>
        <w:t>r</w:t>
      </w:r>
      <w:r w:rsidRPr="00C65C28">
        <w:rPr>
          <w:rFonts w:ascii="Arial" w:hAnsi="Arial" w:cs="Arial"/>
          <w:spacing w:val="-1"/>
        </w:rPr>
        <w:t>t</w:t>
      </w:r>
      <w:r w:rsidRPr="00C65C28">
        <w:rPr>
          <w:rFonts w:ascii="Arial" w:hAnsi="Arial" w:cs="Arial"/>
        </w:rPr>
        <w:t>y.</w:t>
      </w:r>
    </w:p>
    <w:p w:rsidR="00C65C28" w:rsidRPr="00C65C28" w:rsidRDefault="00C65C28" w:rsidP="00C65C28">
      <w:pPr>
        <w:tabs>
          <w:tab w:val="left" w:pos="1260"/>
        </w:tabs>
        <w:autoSpaceDE w:val="0"/>
        <w:autoSpaceDN w:val="0"/>
        <w:adjustRightInd w:val="0"/>
        <w:spacing w:after="0" w:line="240" w:lineRule="auto"/>
        <w:ind w:left="720"/>
        <w:jc w:val="both"/>
        <w:rPr>
          <w:rFonts w:ascii="Arial" w:hAnsi="Arial" w:cs="Arial"/>
          <w:b/>
        </w:rPr>
      </w:pPr>
    </w:p>
    <w:p w:rsidR="00C65C28" w:rsidRPr="00C65C28" w:rsidRDefault="00C65C28" w:rsidP="00C65C28">
      <w:pPr>
        <w:numPr>
          <w:ilvl w:val="1"/>
          <w:numId w:val="41"/>
        </w:numPr>
        <w:tabs>
          <w:tab w:val="left" w:pos="1260"/>
        </w:tabs>
        <w:autoSpaceDE w:val="0"/>
        <w:autoSpaceDN w:val="0"/>
        <w:adjustRightInd w:val="0"/>
        <w:spacing w:after="0" w:line="240" w:lineRule="auto"/>
        <w:ind w:left="2340" w:hanging="540"/>
        <w:jc w:val="both"/>
        <w:rPr>
          <w:rFonts w:ascii="Arial" w:hAnsi="Arial" w:cs="Arial"/>
          <w:b/>
        </w:rPr>
      </w:pPr>
      <w:r w:rsidRPr="00C65C28">
        <w:rPr>
          <w:rFonts w:ascii="Arial" w:hAnsi="Arial" w:cs="Arial"/>
        </w:rPr>
        <w:lastRenderedPageBreak/>
        <w:t>The Gadsden County School Board shall be named as additional insured on policy.</w:t>
      </w:r>
    </w:p>
    <w:p w:rsidR="00C65C28" w:rsidRPr="00C65C28" w:rsidRDefault="00C65C28" w:rsidP="00C65C28">
      <w:pPr>
        <w:tabs>
          <w:tab w:val="left" w:pos="1260"/>
        </w:tabs>
        <w:autoSpaceDE w:val="0"/>
        <w:autoSpaceDN w:val="0"/>
        <w:adjustRightInd w:val="0"/>
        <w:spacing w:after="0" w:line="240" w:lineRule="auto"/>
        <w:ind w:left="2340"/>
        <w:jc w:val="both"/>
        <w:rPr>
          <w:rFonts w:ascii="Arial" w:hAnsi="Arial" w:cs="Arial"/>
          <w:b/>
        </w:rPr>
      </w:pPr>
    </w:p>
    <w:p w:rsidR="00C65C28" w:rsidRPr="00C65C28" w:rsidRDefault="00C65C28" w:rsidP="00C65C28">
      <w:pPr>
        <w:numPr>
          <w:ilvl w:val="1"/>
          <w:numId w:val="41"/>
        </w:numPr>
        <w:tabs>
          <w:tab w:val="left" w:pos="1260"/>
        </w:tabs>
        <w:autoSpaceDE w:val="0"/>
        <w:autoSpaceDN w:val="0"/>
        <w:adjustRightInd w:val="0"/>
        <w:spacing w:after="0" w:line="240" w:lineRule="auto"/>
        <w:ind w:left="2340" w:hanging="540"/>
        <w:jc w:val="both"/>
        <w:rPr>
          <w:rFonts w:ascii="Arial" w:hAnsi="Arial" w:cs="Arial"/>
          <w:b/>
        </w:rPr>
      </w:pPr>
      <w:r w:rsidRPr="00C65C28">
        <w:rPr>
          <w:rFonts w:ascii="Arial" w:hAnsi="Arial" w:cs="Arial"/>
        </w:rPr>
        <w:t>For project</w:t>
      </w:r>
      <w:r w:rsidR="00DA4482">
        <w:rPr>
          <w:rFonts w:ascii="Arial" w:hAnsi="Arial" w:cs="Arial"/>
        </w:rPr>
        <w:t>s</w:t>
      </w:r>
      <w:r w:rsidRPr="00C65C28">
        <w:rPr>
          <w:rFonts w:ascii="Arial" w:hAnsi="Arial" w:cs="Arial"/>
        </w:rPr>
        <w:t xml:space="preserve"> less than $100K, Property Insurance may be waived at the Owner’s discretion. </w:t>
      </w:r>
    </w:p>
    <w:p w:rsidR="00C65C28" w:rsidRPr="00C65C28" w:rsidRDefault="00C65C28" w:rsidP="00C65C28">
      <w:pPr>
        <w:autoSpaceDE w:val="0"/>
        <w:autoSpaceDN w:val="0"/>
        <w:adjustRightInd w:val="0"/>
        <w:spacing w:after="0" w:line="240" w:lineRule="auto"/>
        <w:jc w:val="both"/>
        <w:rPr>
          <w:rFonts w:ascii="Arial" w:hAnsi="Arial" w:cs="Arial"/>
        </w:rPr>
      </w:pPr>
    </w:p>
    <w:p w:rsidR="00C65C28" w:rsidRPr="00C65C28" w:rsidRDefault="00C65C28" w:rsidP="00C65C28">
      <w:pPr>
        <w:numPr>
          <w:ilvl w:val="1"/>
          <w:numId w:val="41"/>
        </w:numPr>
        <w:tabs>
          <w:tab w:val="left" w:pos="1260"/>
        </w:tabs>
        <w:autoSpaceDE w:val="0"/>
        <w:autoSpaceDN w:val="0"/>
        <w:adjustRightInd w:val="0"/>
        <w:spacing w:after="0" w:line="240" w:lineRule="auto"/>
        <w:ind w:left="2340" w:hanging="540"/>
        <w:jc w:val="both"/>
        <w:rPr>
          <w:rFonts w:ascii="Arial" w:hAnsi="Arial" w:cs="Arial"/>
          <w:b/>
        </w:rPr>
      </w:pPr>
      <w:r w:rsidRPr="00C65C28">
        <w:rPr>
          <w:rFonts w:ascii="Arial" w:hAnsi="Arial" w:cs="Arial"/>
        </w:rPr>
        <w:t xml:space="preserve">Any </w:t>
      </w:r>
      <w:r w:rsidRPr="00C65C28">
        <w:rPr>
          <w:rFonts w:ascii="Arial" w:eastAsia="Arial" w:hAnsi="Arial" w:cs="Arial"/>
          <w:spacing w:val="1"/>
        </w:rPr>
        <w:t>s</w:t>
      </w:r>
      <w:r w:rsidRPr="00C65C28">
        <w:rPr>
          <w:rFonts w:ascii="Arial" w:eastAsia="Arial" w:hAnsi="Arial" w:cs="Arial"/>
        </w:rPr>
        <w:t>pe</w:t>
      </w:r>
      <w:r w:rsidRPr="00C65C28">
        <w:rPr>
          <w:rFonts w:ascii="Arial" w:eastAsia="Arial" w:hAnsi="Arial" w:cs="Arial"/>
          <w:spacing w:val="1"/>
        </w:rPr>
        <w:t>c</w:t>
      </w:r>
      <w:r w:rsidRPr="00C65C28">
        <w:rPr>
          <w:rFonts w:ascii="Arial" w:eastAsia="Arial" w:hAnsi="Arial" w:cs="Arial"/>
        </w:rPr>
        <w:t>ial</w:t>
      </w:r>
      <w:r w:rsidRPr="00C65C28">
        <w:rPr>
          <w:rFonts w:ascii="Arial" w:eastAsia="Arial" w:hAnsi="Arial" w:cs="Arial"/>
          <w:spacing w:val="-5"/>
        </w:rPr>
        <w:t xml:space="preserve"> </w:t>
      </w:r>
      <w:r w:rsidRPr="00C65C28">
        <w:rPr>
          <w:rFonts w:ascii="Arial" w:eastAsia="Arial" w:hAnsi="Arial" w:cs="Arial"/>
        </w:rPr>
        <w:t>in</w:t>
      </w:r>
      <w:r w:rsidRPr="00C65C28">
        <w:rPr>
          <w:rFonts w:ascii="Arial" w:eastAsia="Arial" w:hAnsi="Arial" w:cs="Arial"/>
          <w:spacing w:val="1"/>
        </w:rPr>
        <w:t>s</w:t>
      </w:r>
      <w:r w:rsidRPr="00C65C28">
        <w:rPr>
          <w:rFonts w:ascii="Arial" w:eastAsia="Arial" w:hAnsi="Arial" w:cs="Arial"/>
        </w:rPr>
        <w:t>uran</w:t>
      </w:r>
      <w:r w:rsidRPr="00C65C28">
        <w:rPr>
          <w:rFonts w:ascii="Arial" w:eastAsia="Arial" w:hAnsi="Arial" w:cs="Arial"/>
          <w:spacing w:val="1"/>
        </w:rPr>
        <w:t>c</w:t>
      </w:r>
      <w:r w:rsidRPr="00C65C28">
        <w:rPr>
          <w:rFonts w:ascii="Arial" w:eastAsia="Arial" w:hAnsi="Arial" w:cs="Arial"/>
        </w:rPr>
        <w:t>e</w:t>
      </w:r>
      <w:r w:rsidRPr="00C65C28">
        <w:rPr>
          <w:rFonts w:ascii="Arial" w:eastAsia="Arial" w:hAnsi="Arial" w:cs="Arial"/>
          <w:spacing w:val="-5"/>
        </w:rPr>
        <w:t xml:space="preserve"> </w:t>
      </w:r>
      <w:r w:rsidRPr="00C65C28">
        <w:rPr>
          <w:rFonts w:ascii="Arial" w:eastAsia="Arial" w:hAnsi="Arial" w:cs="Arial"/>
        </w:rPr>
        <w:t>require</w:t>
      </w:r>
      <w:r w:rsidRPr="00C65C28">
        <w:rPr>
          <w:rFonts w:ascii="Arial" w:eastAsia="Arial" w:hAnsi="Arial" w:cs="Arial"/>
          <w:spacing w:val="1"/>
        </w:rPr>
        <w:t>m</w:t>
      </w:r>
      <w:r w:rsidRPr="00C65C28">
        <w:rPr>
          <w:rFonts w:ascii="Arial" w:eastAsia="Arial" w:hAnsi="Arial" w:cs="Arial"/>
        </w:rPr>
        <w:t>ents</w:t>
      </w:r>
      <w:r w:rsidRPr="00C65C28">
        <w:rPr>
          <w:rFonts w:ascii="Arial" w:eastAsia="Arial" w:hAnsi="Arial" w:cs="Arial"/>
          <w:spacing w:val="-5"/>
        </w:rPr>
        <w:t xml:space="preserve"> </w:t>
      </w:r>
      <w:r w:rsidRPr="00C65C28">
        <w:rPr>
          <w:rFonts w:ascii="Arial" w:eastAsia="Arial" w:hAnsi="Arial" w:cs="Arial"/>
          <w:spacing w:val="-3"/>
        </w:rPr>
        <w:t>w</w:t>
      </w:r>
      <w:r w:rsidRPr="00C65C28">
        <w:rPr>
          <w:rFonts w:ascii="Arial" w:eastAsia="Arial" w:hAnsi="Arial" w:cs="Arial"/>
        </w:rPr>
        <w:t>ill</w:t>
      </w:r>
      <w:r w:rsidRPr="00C65C28">
        <w:rPr>
          <w:rFonts w:ascii="Arial" w:eastAsia="Arial" w:hAnsi="Arial" w:cs="Arial"/>
          <w:spacing w:val="-5"/>
        </w:rPr>
        <w:t xml:space="preserve"> </w:t>
      </w:r>
      <w:r w:rsidRPr="00C65C28">
        <w:rPr>
          <w:rFonts w:ascii="Arial" w:eastAsia="Arial" w:hAnsi="Arial" w:cs="Arial"/>
        </w:rPr>
        <w:t>be</w:t>
      </w:r>
      <w:r w:rsidRPr="00C65C28">
        <w:rPr>
          <w:rFonts w:ascii="Arial" w:eastAsia="Arial" w:hAnsi="Arial" w:cs="Arial"/>
          <w:spacing w:val="-5"/>
        </w:rPr>
        <w:t xml:space="preserve"> </w:t>
      </w:r>
      <w:r w:rsidRPr="00C65C28">
        <w:rPr>
          <w:rFonts w:ascii="Arial" w:eastAsia="Arial" w:hAnsi="Arial" w:cs="Arial"/>
        </w:rPr>
        <w:t>addre</w:t>
      </w:r>
      <w:r w:rsidRPr="00C65C28">
        <w:rPr>
          <w:rFonts w:ascii="Arial" w:eastAsia="Arial" w:hAnsi="Arial" w:cs="Arial"/>
          <w:spacing w:val="1"/>
        </w:rPr>
        <w:t>ss</w:t>
      </w:r>
      <w:r w:rsidRPr="00C65C28">
        <w:rPr>
          <w:rFonts w:ascii="Arial" w:eastAsia="Arial" w:hAnsi="Arial" w:cs="Arial"/>
        </w:rPr>
        <w:t>ed</w:t>
      </w:r>
      <w:r w:rsidRPr="00C65C28">
        <w:rPr>
          <w:rFonts w:ascii="Arial" w:eastAsia="Arial" w:hAnsi="Arial" w:cs="Arial"/>
          <w:spacing w:val="-5"/>
        </w:rPr>
        <w:t xml:space="preserve"> </w:t>
      </w:r>
      <w:r w:rsidRPr="00C65C28">
        <w:rPr>
          <w:rFonts w:ascii="Arial" w:eastAsia="Arial" w:hAnsi="Arial" w:cs="Arial"/>
        </w:rPr>
        <w:t>in</w:t>
      </w:r>
      <w:r w:rsidRPr="00C65C28">
        <w:rPr>
          <w:rFonts w:ascii="Arial" w:eastAsia="Arial" w:hAnsi="Arial" w:cs="Arial"/>
          <w:spacing w:val="-4"/>
        </w:rPr>
        <w:t xml:space="preserve"> </w:t>
      </w:r>
      <w:r w:rsidRPr="00C65C28">
        <w:rPr>
          <w:rFonts w:ascii="Arial" w:eastAsia="Arial" w:hAnsi="Arial" w:cs="Arial"/>
        </w:rPr>
        <w:t>the</w:t>
      </w:r>
      <w:r w:rsidRPr="00C65C28">
        <w:rPr>
          <w:rFonts w:ascii="Arial" w:eastAsia="Arial" w:hAnsi="Arial" w:cs="Arial"/>
          <w:spacing w:val="-5"/>
        </w:rPr>
        <w:t xml:space="preserve"> </w:t>
      </w:r>
      <w:r w:rsidRPr="00C65C28">
        <w:rPr>
          <w:rFonts w:ascii="Arial" w:eastAsia="Arial" w:hAnsi="Arial" w:cs="Arial"/>
        </w:rPr>
        <w:t>Spe</w:t>
      </w:r>
      <w:r w:rsidRPr="00C65C28">
        <w:rPr>
          <w:rFonts w:ascii="Arial" w:eastAsia="Arial" w:hAnsi="Arial" w:cs="Arial"/>
          <w:spacing w:val="1"/>
        </w:rPr>
        <w:t>c</w:t>
      </w:r>
      <w:r w:rsidRPr="00C65C28">
        <w:rPr>
          <w:rFonts w:ascii="Arial" w:eastAsia="Arial" w:hAnsi="Arial" w:cs="Arial"/>
        </w:rPr>
        <w:t>ial</w:t>
      </w:r>
      <w:r w:rsidRPr="00C65C28">
        <w:rPr>
          <w:rFonts w:ascii="Arial" w:eastAsia="Arial" w:hAnsi="Arial" w:cs="Arial"/>
          <w:spacing w:val="-5"/>
        </w:rPr>
        <w:t xml:space="preserve"> </w:t>
      </w:r>
      <w:r w:rsidRPr="00C65C28">
        <w:rPr>
          <w:rFonts w:ascii="Arial" w:eastAsia="Arial" w:hAnsi="Arial" w:cs="Arial"/>
          <w:spacing w:val="-1"/>
        </w:rPr>
        <w:t>C</w:t>
      </w:r>
      <w:r w:rsidRPr="00C65C28">
        <w:rPr>
          <w:rFonts w:ascii="Arial" w:eastAsia="Arial" w:hAnsi="Arial" w:cs="Arial"/>
        </w:rPr>
        <w:t>ondition</w:t>
      </w:r>
      <w:r w:rsidRPr="00C65C28">
        <w:rPr>
          <w:rFonts w:ascii="Arial" w:eastAsia="Arial" w:hAnsi="Arial" w:cs="Arial"/>
          <w:spacing w:val="1"/>
        </w:rPr>
        <w:t>s.</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numPr>
          <w:ilvl w:val="0"/>
          <w:numId w:val="15"/>
        </w:numPr>
        <w:spacing w:after="0" w:line="240" w:lineRule="auto"/>
        <w:ind w:left="720" w:hanging="720"/>
        <w:jc w:val="both"/>
        <w:rPr>
          <w:rFonts w:ascii="Arial" w:hAnsi="Arial" w:cs="Arial"/>
          <w:b/>
        </w:rPr>
      </w:pPr>
      <w:r w:rsidRPr="00C65C28">
        <w:rPr>
          <w:rFonts w:ascii="Arial" w:hAnsi="Arial" w:cs="Arial"/>
          <w:b/>
        </w:rPr>
        <w:t>Familiarity with Laws:</w:t>
      </w:r>
      <w:r w:rsidRPr="00C65C28">
        <w:rPr>
          <w:rFonts w:ascii="Arial" w:hAnsi="Arial" w:cs="Arial"/>
        </w:rPr>
        <w:t xml:space="preserve"> The Bidder shall be familiar with and perform work in accordance with all Federal, State and Local laws, ordinances, rules and regulations affecting the work. Ignorance of them on the part of the Proposer shall in no way relieve it from responsibility.</w:t>
      </w:r>
      <w:r w:rsidRPr="00C65C28">
        <w:rPr>
          <w:rFonts w:ascii="Arial" w:hAnsi="Arial" w:cs="Arial"/>
          <w:i/>
        </w:rPr>
        <w:t xml:space="preserve"> </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numPr>
          <w:ilvl w:val="0"/>
          <w:numId w:val="24"/>
        </w:numPr>
        <w:spacing w:after="0" w:line="240" w:lineRule="auto"/>
        <w:ind w:left="1260" w:hanging="540"/>
        <w:jc w:val="both"/>
        <w:rPr>
          <w:rFonts w:ascii="Arial" w:hAnsi="Arial" w:cs="Arial"/>
          <w:b/>
        </w:rPr>
      </w:pPr>
      <w:r w:rsidRPr="00C65C28">
        <w:rPr>
          <w:rFonts w:ascii="Arial" w:hAnsi="Arial" w:cs="Arial"/>
        </w:rPr>
        <w:t xml:space="preserve">All public educational and ancillary plants constructed by a board must conform to the Florida Building Code, Florida Fire Prevention Code and State Requirements for Educational Facilities (SREF), </w:t>
      </w:r>
      <w:r w:rsidRPr="00C65C28">
        <w:rPr>
          <w:rFonts w:ascii="Arial" w:hAnsi="Arial" w:cs="Arial"/>
          <w:i/>
        </w:rPr>
        <w:t>Section 1013.371, F.S.</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numPr>
          <w:ilvl w:val="0"/>
          <w:numId w:val="15"/>
        </w:numPr>
        <w:tabs>
          <w:tab w:val="left" w:pos="1620"/>
          <w:tab w:val="left" w:pos="1710"/>
        </w:tabs>
        <w:spacing w:after="0" w:line="240" w:lineRule="auto"/>
        <w:ind w:left="720" w:hanging="720"/>
        <w:jc w:val="both"/>
        <w:rPr>
          <w:rFonts w:ascii="Arial" w:hAnsi="Arial" w:cs="Arial"/>
        </w:rPr>
      </w:pPr>
      <w:r w:rsidRPr="00C65C28">
        <w:rPr>
          <w:rFonts w:ascii="Arial" w:hAnsi="Arial" w:cs="Arial"/>
          <w:b/>
        </w:rPr>
        <w:t>Florida Product and Labor:</w:t>
      </w:r>
      <w:r w:rsidRPr="00C65C28">
        <w:rPr>
          <w:rFonts w:ascii="Arial" w:hAnsi="Arial" w:cs="Arial"/>
        </w:rPr>
        <w:t xml:space="preserve"> </w:t>
      </w:r>
      <w:r w:rsidRPr="00C65C28">
        <w:rPr>
          <w:rFonts w:ascii="Arial" w:hAnsi="Arial" w:cs="Arial"/>
          <w:i/>
        </w:rPr>
        <w:t>Section 255.04 F.S.</w:t>
      </w:r>
      <w:r w:rsidRPr="00C65C28">
        <w:rPr>
          <w:rFonts w:ascii="Arial" w:hAnsi="Arial" w:cs="Arial"/>
        </w:rPr>
        <w:t xml:space="preserve"> requires that on public building contracts, Florida products and labor shall be used when price and quality are equal to out of state submissions.</w:t>
      </w:r>
    </w:p>
    <w:p w:rsidR="00C65C28" w:rsidRPr="00C65C28" w:rsidRDefault="00C65C28" w:rsidP="00C65C28">
      <w:pPr>
        <w:tabs>
          <w:tab w:val="left" w:pos="1260"/>
        </w:tabs>
        <w:spacing w:after="0" w:line="240" w:lineRule="auto"/>
        <w:ind w:left="720"/>
        <w:jc w:val="both"/>
        <w:rPr>
          <w:rFonts w:ascii="Arial" w:hAnsi="Arial" w:cs="Arial"/>
        </w:rPr>
      </w:pPr>
    </w:p>
    <w:p w:rsidR="00C65C28" w:rsidRPr="00C65C28" w:rsidRDefault="00C65C28" w:rsidP="00C65C28">
      <w:pPr>
        <w:numPr>
          <w:ilvl w:val="0"/>
          <w:numId w:val="15"/>
        </w:numPr>
        <w:tabs>
          <w:tab w:val="left" w:pos="1530"/>
        </w:tabs>
        <w:spacing w:after="0" w:line="240" w:lineRule="auto"/>
        <w:ind w:left="720" w:hanging="720"/>
        <w:jc w:val="both"/>
        <w:rPr>
          <w:rFonts w:ascii="Arial" w:hAnsi="Arial" w:cs="Arial"/>
        </w:rPr>
      </w:pPr>
      <w:r w:rsidRPr="00C65C28">
        <w:rPr>
          <w:rFonts w:ascii="Arial" w:hAnsi="Arial" w:cs="Arial"/>
          <w:b/>
        </w:rPr>
        <w:t>Taxes and Assessments:</w:t>
      </w:r>
      <w:r w:rsidRPr="00C65C28">
        <w:rPr>
          <w:rFonts w:ascii="Arial" w:hAnsi="Arial" w:cs="Arial"/>
        </w:rPr>
        <w:t xml:space="preserve"> Although the Owner is not subject to the Florida Sales Tax, any contractor who purchases materials which will be used in the construction of a public works facility </w:t>
      </w:r>
      <w:r w:rsidRPr="00C65C28">
        <w:rPr>
          <w:rFonts w:ascii="Arial" w:hAnsi="Arial" w:cs="Arial"/>
          <w:b/>
        </w:rPr>
        <w:t>will not</w:t>
      </w:r>
      <w:r w:rsidRPr="00C65C28">
        <w:rPr>
          <w:rFonts w:ascii="Arial" w:hAnsi="Arial" w:cs="Arial"/>
        </w:rPr>
        <w:t xml:space="preserve"> be exempt from the sales tax on those materials. </w:t>
      </w:r>
      <w:r w:rsidRPr="00C65C28">
        <w:rPr>
          <w:rFonts w:ascii="Arial" w:hAnsi="Arial" w:cs="Arial"/>
          <w:i/>
        </w:rPr>
        <w:t xml:space="preserve">Section 192 F.S. (Reference Article 3.6 of the General Conditions.)  </w:t>
      </w:r>
    </w:p>
    <w:p w:rsidR="00C65C28" w:rsidRPr="00C65C28" w:rsidRDefault="00C65C28" w:rsidP="00C65C28">
      <w:pPr>
        <w:tabs>
          <w:tab w:val="left" w:pos="1530"/>
        </w:tabs>
        <w:spacing w:after="0" w:line="240" w:lineRule="auto"/>
        <w:ind w:left="720"/>
        <w:jc w:val="both"/>
        <w:rPr>
          <w:rFonts w:ascii="Arial" w:hAnsi="Arial" w:cs="Arial"/>
        </w:rPr>
      </w:pPr>
    </w:p>
    <w:p w:rsidR="00C65C28" w:rsidRPr="00C65C28" w:rsidRDefault="00C65C28" w:rsidP="00C65C28">
      <w:pPr>
        <w:numPr>
          <w:ilvl w:val="0"/>
          <w:numId w:val="21"/>
        </w:numPr>
        <w:spacing w:after="0" w:line="240" w:lineRule="auto"/>
        <w:ind w:left="1260" w:hanging="540"/>
        <w:jc w:val="both"/>
        <w:rPr>
          <w:rFonts w:ascii="Arial" w:hAnsi="Arial" w:cs="Arial"/>
        </w:rPr>
      </w:pPr>
      <w:r w:rsidRPr="00C65C28">
        <w:rPr>
          <w:rFonts w:ascii="Arial" w:hAnsi="Arial" w:cs="Arial"/>
        </w:rPr>
        <w:t>The owner is exempt from all Federal excise taxes on materials, appliances, etc., which are incorporated into and become a part of the finished improvements.</w:t>
      </w:r>
    </w:p>
    <w:p w:rsidR="00C65C28" w:rsidRPr="00C65C28" w:rsidRDefault="00C65C28" w:rsidP="00C65C28">
      <w:pPr>
        <w:spacing w:after="0" w:line="240" w:lineRule="auto"/>
        <w:ind w:left="1260"/>
        <w:jc w:val="both"/>
        <w:rPr>
          <w:rFonts w:ascii="Arial" w:hAnsi="Arial" w:cs="Arial"/>
        </w:rPr>
      </w:pPr>
    </w:p>
    <w:p w:rsidR="00C65C28" w:rsidRPr="00C65C28" w:rsidRDefault="00C65C28" w:rsidP="00C65C28">
      <w:pPr>
        <w:numPr>
          <w:ilvl w:val="0"/>
          <w:numId w:val="15"/>
        </w:numPr>
        <w:spacing w:after="0" w:line="240" w:lineRule="auto"/>
        <w:ind w:left="720" w:hanging="720"/>
        <w:jc w:val="both"/>
        <w:rPr>
          <w:rFonts w:ascii="Arial" w:hAnsi="Arial" w:cs="Arial"/>
          <w:b/>
        </w:rPr>
      </w:pPr>
      <w:r w:rsidRPr="00C65C28">
        <w:rPr>
          <w:rFonts w:ascii="Arial" w:hAnsi="Arial" w:cs="Arial"/>
          <w:b/>
        </w:rPr>
        <w:t>Public Entity Crimes:</w:t>
      </w:r>
      <w:r w:rsidRPr="00C65C28">
        <w:rPr>
          <w:rFonts w:ascii="Arial" w:hAnsi="Arial" w:cs="Arial"/>
        </w:rPr>
        <w:t xml:space="preserve"> </w:t>
      </w:r>
      <w:r w:rsidRPr="00C65C28">
        <w:rPr>
          <w:rFonts w:ascii="Arial" w:eastAsia="Arial" w:hAnsi="Arial" w:cs="Arial"/>
        </w:rPr>
        <w:t>A</w:t>
      </w:r>
      <w:r w:rsidRPr="00C65C28">
        <w:rPr>
          <w:rFonts w:ascii="Arial" w:eastAsia="Arial" w:hAnsi="Arial" w:cs="Arial"/>
          <w:spacing w:val="54"/>
        </w:rPr>
        <w:t xml:space="preserve"> </w:t>
      </w:r>
      <w:r w:rsidRPr="00C65C28">
        <w:rPr>
          <w:rFonts w:ascii="Arial" w:eastAsia="Arial" w:hAnsi="Arial" w:cs="Arial"/>
          <w:spacing w:val="-1"/>
        </w:rPr>
        <w:t>pe</w:t>
      </w:r>
      <w:r w:rsidRPr="00C65C28">
        <w:rPr>
          <w:rFonts w:ascii="Arial" w:eastAsia="Arial" w:hAnsi="Arial" w:cs="Arial"/>
          <w:spacing w:val="1"/>
        </w:rPr>
        <w:t>rs</w:t>
      </w:r>
      <w:r w:rsidRPr="00C65C28">
        <w:rPr>
          <w:rFonts w:ascii="Arial" w:eastAsia="Arial" w:hAnsi="Arial" w:cs="Arial"/>
          <w:spacing w:val="-1"/>
        </w:rPr>
        <w:t>o</w:t>
      </w:r>
      <w:r w:rsidRPr="00C65C28">
        <w:rPr>
          <w:rFonts w:ascii="Arial" w:eastAsia="Arial" w:hAnsi="Arial" w:cs="Arial"/>
        </w:rPr>
        <w:t>n</w:t>
      </w:r>
      <w:r w:rsidRPr="00C65C28">
        <w:rPr>
          <w:rFonts w:ascii="Arial" w:eastAsia="Arial" w:hAnsi="Arial" w:cs="Arial"/>
          <w:spacing w:val="52"/>
        </w:rPr>
        <w:t xml:space="preserve"> </w:t>
      </w:r>
      <w:r w:rsidRPr="00C65C28">
        <w:rPr>
          <w:rFonts w:ascii="Arial" w:eastAsia="Arial" w:hAnsi="Arial" w:cs="Arial"/>
          <w:spacing w:val="-1"/>
        </w:rPr>
        <w:t>o</w:t>
      </w:r>
      <w:r w:rsidRPr="00C65C28">
        <w:rPr>
          <w:rFonts w:ascii="Arial" w:eastAsia="Arial" w:hAnsi="Arial" w:cs="Arial"/>
        </w:rPr>
        <w:t>r</w:t>
      </w:r>
      <w:r w:rsidRPr="00C65C28">
        <w:rPr>
          <w:rFonts w:ascii="Arial" w:eastAsia="Arial" w:hAnsi="Arial" w:cs="Arial"/>
          <w:spacing w:val="53"/>
        </w:rPr>
        <w:t xml:space="preserve"> </w:t>
      </w:r>
      <w:r w:rsidRPr="00C65C28">
        <w:rPr>
          <w:rFonts w:ascii="Arial" w:eastAsia="Arial" w:hAnsi="Arial" w:cs="Arial"/>
          <w:spacing w:val="-1"/>
        </w:rPr>
        <w:t>a</w:t>
      </w:r>
      <w:r w:rsidRPr="00C65C28">
        <w:rPr>
          <w:rFonts w:ascii="Arial" w:eastAsia="Arial" w:hAnsi="Arial" w:cs="Arial"/>
          <w:spacing w:val="2"/>
        </w:rPr>
        <w:t>ff</w:t>
      </w:r>
      <w:r w:rsidRPr="00C65C28">
        <w:rPr>
          <w:rFonts w:ascii="Arial" w:eastAsia="Arial" w:hAnsi="Arial" w:cs="Arial"/>
          <w:spacing w:val="-1"/>
        </w:rPr>
        <w:t>iliat</w:t>
      </w:r>
      <w:r w:rsidRPr="00C65C28">
        <w:rPr>
          <w:rFonts w:ascii="Arial" w:eastAsia="Arial" w:hAnsi="Arial" w:cs="Arial"/>
        </w:rPr>
        <w:t>e</w:t>
      </w:r>
      <w:r w:rsidRPr="00C65C28">
        <w:rPr>
          <w:rFonts w:ascii="Arial" w:eastAsia="Arial" w:hAnsi="Arial" w:cs="Arial"/>
          <w:spacing w:val="52"/>
        </w:rPr>
        <w:t xml:space="preserve"> </w:t>
      </w:r>
      <w:r w:rsidRPr="00C65C28">
        <w:rPr>
          <w:rFonts w:ascii="Arial" w:eastAsia="Arial" w:hAnsi="Arial" w:cs="Arial"/>
          <w:spacing w:val="-2"/>
        </w:rPr>
        <w:t>w</w:t>
      </w:r>
      <w:r w:rsidRPr="00C65C28">
        <w:rPr>
          <w:rFonts w:ascii="Arial" w:eastAsia="Arial" w:hAnsi="Arial" w:cs="Arial"/>
          <w:spacing w:val="-1"/>
        </w:rPr>
        <w:t>h</w:t>
      </w:r>
      <w:r w:rsidRPr="00C65C28">
        <w:rPr>
          <w:rFonts w:ascii="Arial" w:eastAsia="Arial" w:hAnsi="Arial" w:cs="Arial"/>
        </w:rPr>
        <w:t>o</w:t>
      </w:r>
      <w:r w:rsidRPr="00C65C28">
        <w:rPr>
          <w:rFonts w:ascii="Arial" w:eastAsia="Arial" w:hAnsi="Arial" w:cs="Arial"/>
          <w:spacing w:val="53"/>
        </w:rPr>
        <w:t xml:space="preserve"> </w:t>
      </w:r>
      <w:r w:rsidRPr="00C65C28">
        <w:rPr>
          <w:rFonts w:ascii="Arial" w:eastAsia="Arial" w:hAnsi="Arial" w:cs="Arial"/>
          <w:spacing w:val="-1"/>
        </w:rPr>
        <w:t>ha</w:t>
      </w:r>
      <w:r w:rsidRPr="00C65C28">
        <w:rPr>
          <w:rFonts w:ascii="Arial" w:eastAsia="Arial" w:hAnsi="Arial" w:cs="Arial"/>
        </w:rPr>
        <w:t>s</w:t>
      </w:r>
      <w:r w:rsidRPr="00C65C28">
        <w:rPr>
          <w:rFonts w:ascii="Arial" w:eastAsia="Arial" w:hAnsi="Arial" w:cs="Arial"/>
          <w:spacing w:val="54"/>
        </w:rPr>
        <w:t xml:space="preserve"> </w:t>
      </w:r>
      <w:r w:rsidRPr="00C65C28">
        <w:rPr>
          <w:rFonts w:ascii="Arial" w:eastAsia="Arial" w:hAnsi="Arial" w:cs="Arial"/>
          <w:spacing w:val="-1"/>
        </w:rPr>
        <w:t>bee</w:t>
      </w:r>
      <w:r w:rsidRPr="00C65C28">
        <w:rPr>
          <w:rFonts w:ascii="Arial" w:eastAsia="Arial" w:hAnsi="Arial" w:cs="Arial"/>
        </w:rPr>
        <w:t>n</w:t>
      </w:r>
      <w:r w:rsidRPr="00C65C28">
        <w:rPr>
          <w:rFonts w:ascii="Arial" w:eastAsia="Arial" w:hAnsi="Arial" w:cs="Arial"/>
          <w:spacing w:val="52"/>
        </w:rPr>
        <w:t xml:space="preserve"> </w:t>
      </w:r>
      <w:r w:rsidRPr="00C65C28">
        <w:rPr>
          <w:rFonts w:ascii="Arial" w:eastAsia="Arial" w:hAnsi="Arial" w:cs="Arial"/>
          <w:spacing w:val="-1"/>
        </w:rPr>
        <w:t>pla</w:t>
      </w:r>
      <w:r w:rsidRPr="00C65C28">
        <w:rPr>
          <w:rFonts w:ascii="Arial" w:eastAsia="Arial" w:hAnsi="Arial" w:cs="Arial"/>
          <w:spacing w:val="1"/>
        </w:rPr>
        <w:t>c</w:t>
      </w:r>
      <w:r w:rsidRPr="00C65C28">
        <w:rPr>
          <w:rFonts w:ascii="Arial" w:eastAsia="Arial" w:hAnsi="Arial" w:cs="Arial"/>
          <w:spacing w:val="-1"/>
        </w:rPr>
        <w:t>e</w:t>
      </w:r>
      <w:r w:rsidRPr="00C65C28">
        <w:rPr>
          <w:rFonts w:ascii="Arial" w:eastAsia="Arial" w:hAnsi="Arial" w:cs="Arial"/>
        </w:rPr>
        <w:t>d</w:t>
      </w:r>
      <w:r w:rsidRPr="00C65C28">
        <w:rPr>
          <w:rFonts w:ascii="Arial" w:eastAsia="Arial" w:hAnsi="Arial" w:cs="Arial"/>
          <w:spacing w:val="52"/>
        </w:rPr>
        <w:t xml:space="preserve"> </w:t>
      </w:r>
      <w:r w:rsidRPr="00C65C28">
        <w:rPr>
          <w:rFonts w:ascii="Arial" w:eastAsia="Arial" w:hAnsi="Arial" w:cs="Arial"/>
          <w:spacing w:val="-1"/>
        </w:rPr>
        <w:t>o</w:t>
      </w:r>
      <w:r w:rsidRPr="00C65C28">
        <w:rPr>
          <w:rFonts w:ascii="Arial" w:eastAsia="Arial" w:hAnsi="Arial" w:cs="Arial"/>
        </w:rPr>
        <w:t>n</w:t>
      </w:r>
      <w:r w:rsidRPr="00C65C28">
        <w:rPr>
          <w:rFonts w:ascii="Arial" w:eastAsia="Arial" w:hAnsi="Arial" w:cs="Arial"/>
          <w:spacing w:val="53"/>
        </w:rPr>
        <w:t xml:space="preserve"> </w:t>
      </w:r>
      <w:r w:rsidRPr="00C65C28">
        <w:rPr>
          <w:rFonts w:ascii="Arial" w:eastAsia="Arial" w:hAnsi="Arial" w:cs="Arial"/>
          <w:spacing w:val="-1"/>
        </w:rPr>
        <w:t>th</w:t>
      </w:r>
      <w:r w:rsidRPr="00C65C28">
        <w:rPr>
          <w:rFonts w:ascii="Arial" w:eastAsia="Arial" w:hAnsi="Arial" w:cs="Arial"/>
        </w:rPr>
        <w:t>e</w:t>
      </w:r>
      <w:r w:rsidRPr="00C65C28">
        <w:rPr>
          <w:rFonts w:ascii="Arial" w:eastAsia="Arial" w:hAnsi="Arial" w:cs="Arial"/>
          <w:spacing w:val="52"/>
        </w:rPr>
        <w:t xml:space="preserve"> </w:t>
      </w:r>
      <w:r w:rsidRPr="00C65C28">
        <w:rPr>
          <w:rFonts w:ascii="Arial" w:eastAsia="Arial" w:hAnsi="Arial" w:cs="Arial"/>
          <w:spacing w:val="1"/>
        </w:rPr>
        <w:t>c</w:t>
      </w:r>
      <w:r w:rsidRPr="00C65C28">
        <w:rPr>
          <w:rFonts w:ascii="Arial" w:eastAsia="Arial" w:hAnsi="Arial" w:cs="Arial"/>
          <w:spacing w:val="-1"/>
        </w:rPr>
        <w:t>onvi</w:t>
      </w:r>
      <w:r w:rsidRPr="00C65C28">
        <w:rPr>
          <w:rFonts w:ascii="Arial" w:eastAsia="Arial" w:hAnsi="Arial" w:cs="Arial"/>
          <w:spacing w:val="1"/>
        </w:rPr>
        <w:t>c</w:t>
      </w:r>
      <w:r w:rsidRPr="00C65C28">
        <w:rPr>
          <w:rFonts w:ascii="Arial" w:eastAsia="Arial" w:hAnsi="Arial" w:cs="Arial"/>
          <w:spacing w:val="-1"/>
        </w:rPr>
        <w:t>te</w:t>
      </w:r>
      <w:r w:rsidRPr="00C65C28">
        <w:rPr>
          <w:rFonts w:ascii="Arial" w:eastAsia="Arial" w:hAnsi="Arial" w:cs="Arial"/>
        </w:rPr>
        <w:t>d</w:t>
      </w:r>
      <w:r w:rsidRPr="00C65C28">
        <w:rPr>
          <w:rFonts w:ascii="Arial" w:eastAsia="Arial" w:hAnsi="Arial" w:cs="Arial"/>
          <w:spacing w:val="52"/>
        </w:rPr>
        <w:t xml:space="preserve"> </w:t>
      </w:r>
      <w:r w:rsidRPr="00C65C28">
        <w:rPr>
          <w:rFonts w:ascii="Arial" w:eastAsia="Arial" w:hAnsi="Arial" w:cs="Arial"/>
          <w:spacing w:val="-1"/>
        </w:rPr>
        <w:t>vendo</w:t>
      </w:r>
      <w:r w:rsidRPr="00C65C28">
        <w:rPr>
          <w:rFonts w:ascii="Arial" w:eastAsia="Arial" w:hAnsi="Arial" w:cs="Arial"/>
        </w:rPr>
        <w:t>r</w:t>
      </w:r>
      <w:r w:rsidRPr="00C65C28">
        <w:rPr>
          <w:rFonts w:ascii="Arial" w:eastAsia="Arial" w:hAnsi="Arial" w:cs="Arial"/>
          <w:spacing w:val="53"/>
        </w:rPr>
        <w:t xml:space="preserve"> </w:t>
      </w:r>
      <w:r w:rsidRPr="00C65C28">
        <w:rPr>
          <w:rFonts w:ascii="Arial" w:eastAsia="Arial" w:hAnsi="Arial" w:cs="Arial"/>
          <w:spacing w:val="-1"/>
        </w:rPr>
        <w:t>li</w:t>
      </w:r>
      <w:r w:rsidRPr="00C65C28">
        <w:rPr>
          <w:rFonts w:ascii="Arial" w:eastAsia="Arial" w:hAnsi="Arial" w:cs="Arial"/>
          <w:spacing w:val="1"/>
        </w:rPr>
        <w:t>s</w:t>
      </w:r>
      <w:r w:rsidRPr="00C65C28">
        <w:rPr>
          <w:rFonts w:ascii="Arial" w:eastAsia="Arial" w:hAnsi="Arial" w:cs="Arial"/>
        </w:rPr>
        <w:t>t</w:t>
      </w:r>
      <w:r w:rsidRPr="00C65C28">
        <w:rPr>
          <w:rFonts w:ascii="Arial" w:eastAsia="Arial" w:hAnsi="Arial" w:cs="Arial"/>
          <w:spacing w:val="53"/>
        </w:rPr>
        <w:t xml:space="preserve"> </w:t>
      </w:r>
      <w:r w:rsidRPr="00C65C28">
        <w:rPr>
          <w:rFonts w:ascii="Arial" w:eastAsia="Arial" w:hAnsi="Arial" w:cs="Arial"/>
          <w:spacing w:val="2"/>
        </w:rPr>
        <w:t>f</w:t>
      </w:r>
      <w:r w:rsidRPr="00C65C28">
        <w:rPr>
          <w:rFonts w:ascii="Arial" w:eastAsia="Arial" w:hAnsi="Arial" w:cs="Arial"/>
          <w:spacing w:val="-1"/>
        </w:rPr>
        <w:t>ollo</w:t>
      </w:r>
      <w:r w:rsidRPr="00C65C28">
        <w:rPr>
          <w:rFonts w:ascii="Arial" w:eastAsia="Arial" w:hAnsi="Arial" w:cs="Arial"/>
          <w:spacing w:val="-2"/>
        </w:rPr>
        <w:t>w</w:t>
      </w:r>
      <w:r w:rsidRPr="00C65C28">
        <w:rPr>
          <w:rFonts w:ascii="Arial" w:eastAsia="Arial" w:hAnsi="Arial" w:cs="Arial"/>
          <w:spacing w:val="-1"/>
        </w:rPr>
        <w:t>in</w:t>
      </w:r>
      <w:r w:rsidRPr="00C65C28">
        <w:rPr>
          <w:rFonts w:ascii="Arial" w:eastAsia="Arial" w:hAnsi="Arial" w:cs="Arial"/>
        </w:rPr>
        <w:t>g</w:t>
      </w:r>
      <w:r w:rsidRPr="00C65C28">
        <w:rPr>
          <w:rFonts w:ascii="Arial" w:eastAsia="Arial" w:hAnsi="Arial" w:cs="Arial"/>
          <w:spacing w:val="52"/>
        </w:rPr>
        <w:t xml:space="preserve"> </w:t>
      </w:r>
      <w:r w:rsidRPr="00C65C28">
        <w:rPr>
          <w:rFonts w:ascii="Arial" w:eastAsia="Arial" w:hAnsi="Arial" w:cs="Arial"/>
        </w:rPr>
        <w:t>a</w:t>
      </w:r>
      <w:r w:rsidRPr="00C65C28">
        <w:rPr>
          <w:rFonts w:ascii="Arial" w:eastAsia="Arial" w:hAnsi="Arial" w:cs="Arial"/>
          <w:w w:val="99"/>
        </w:rPr>
        <w:t xml:space="preserve"> </w:t>
      </w:r>
      <w:r w:rsidRPr="00C65C28">
        <w:rPr>
          <w:rFonts w:ascii="Arial" w:eastAsia="Arial" w:hAnsi="Arial" w:cs="Arial"/>
          <w:spacing w:val="1"/>
        </w:rPr>
        <w:t>c</w:t>
      </w:r>
      <w:r w:rsidRPr="00C65C28">
        <w:rPr>
          <w:rFonts w:ascii="Arial" w:eastAsia="Arial" w:hAnsi="Arial" w:cs="Arial"/>
          <w:spacing w:val="-1"/>
        </w:rPr>
        <w:t>onvi</w:t>
      </w:r>
      <w:r w:rsidRPr="00C65C28">
        <w:rPr>
          <w:rFonts w:ascii="Arial" w:eastAsia="Arial" w:hAnsi="Arial" w:cs="Arial"/>
          <w:spacing w:val="1"/>
        </w:rPr>
        <w:t>c</w:t>
      </w:r>
      <w:r w:rsidRPr="00C65C28">
        <w:rPr>
          <w:rFonts w:ascii="Arial" w:eastAsia="Arial" w:hAnsi="Arial" w:cs="Arial"/>
          <w:spacing w:val="-1"/>
        </w:rPr>
        <w:t>tio</w:t>
      </w:r>
      <w:r w:rsidRPr="00C65C28">
        <w:rPr>
          <w:rFonts w:ascii="Arial" w:eastAsia="Arial" w:hAnsi="Arial" w:cs="Arial"/>
        </w:rPr>
        <w:t>n</w:t>
      </w:r>
      <w:r w:rsidRPr="00C65C28">
        <w:rPr>
          <w:rFonts w:ascii="Arial" w:eastAsia="Arial" w:hAnsi="Arial" w:cs="Arial"/>
          <w:spacing w:val="28"/>
        </w:rPr>
        <w:t xml:space="preserve"> </w:t>
      </w:r>
      <w:r w:rsidRPr="00C65C28">
        <w:rPr>
          <w:rFonts w:ascii="Arial" w:eastAsia="Arial" w:hAnsi="Arial" w:cs="Arial"/>
          <w:spacing w:val="2"/>
        </w:rPr>
        <w:t>f</w:t>
      </w:r>
      <w:r w:rsidRPr="00C65C28">
        <w:rPr>
          <w:rFonts w:ascii="Arial" w:eastAsia="Arial" w:hAnsi="Arial" w:cs="Arial"/>
          <w:spacing w:val="-1"/>
        </w:rPr>
        <w:t>o</w:t>
      </w:r>
      <w:r w:rsidRPr="00C65C28">
        <w:rPr>
          <w:rFonts w:ascii="Arial" w:eastAsia="Arial" w:hAnsi="Arial" w:cs="Arial"/>
        </w:rPr>
        <w:t>r</w:t>
      </w:r>
      <w:r w:rsidRPr="00C65C28">
        <w:rPr>
          <w:rFonts w:ascii="Arial" w:eastAsia="Arial" w:hAnsi="Arial" w:cs="Arial"/>
          <w:spacing w:val="30"/>
        </w:rPr>
        <w:t xml:space="preserve"> </w:t>
      </w:r>
      <w:r w:rsidRPr="00C65C28">
        <w:rPr>
          <w:rFonts w:ascii="Arial" w:eastAsia="Arial" w:hAnsi="Arial" w:cs="Arial"/>
        </w:rPr>
        <w:t>a</w:t>
      </w:r>
      <w:r w:rsidRPr="00C65C28">
        <w:rPr>
          <w:rFonts w:ascii="Arial" w:eastAsia="Arial" w:hAnsi="Arial" w:cs="Arial"/>
          <w:spacing w:val="28"/>
        </w:rPr>
        <w:t xml:space="preserve"> </w:t>
      </w:r>
      <w:r w:rsidRPr="00C65C28">
        <w:rPr>
          <w:rFonts w:ascii="Arial" w:eastAsia="Arial" w:hAnsi="Arial" w:cs="Arial"/>
          <w:spacing w:val="-1"/>
        </w:rPr>
        <w:t>publi</w:t>
      </w:r>
      <w:r w:rsidRPr="00C65C28">
        <w:rPr>
          <w:rFonts w:ascii="Arial" w:eastAsia="Arial" w:hAnsi="Arial" w:cs="Arial"/>
        </w:rPr>
        <w:t>c</w:t>
      </w:r>
      <w:r w:rsidRPr="00C65C28">
        <w:rPr>
          <w:rFonts w:ascii="Arial" w:eastAsia="Arial" w:hAnsi="Arial" w:cs="Arial"/>
          <w:spacing w:val="31"/>
        </w:rPr>
        <w:t xml:space="preserve"> </w:t>
      </w:r>
      <w:r w:rsidRPr="00C65C28">
        <w:rPr>
          <w:rFonts w:ascii="Arial" w:eastAsia="Arial" w:hAnsi="Arial" w:cs="Arial"/>
          <w:spacing w:val="-1"/>
        </w:rPr>
        <w:t>entit</w:t>
      </w:r>
      <w:r w:rsidRPr="00C65C28">
        <w:rPr>
          <w:rFonts w:ascii="Arial" w:eastAsia="Arial" w:hAnsi="Arial" w:cs="Arial"/>
        </w:rPr>
        <w:t>y</w:t>
      </w:r>
      <w:r w:rsidRPr="00C65C28">
        <w:rPr>
          <w:rFonts w:ascii="Arial" w:eastAsia="Arial" w:hAnsi="Arial" w:cs="Arial"/>
          <w:spacing w:val="23"/>
        </w:rPr>
        <w:t xml:space="preserve"> </w:t>
      </w:r>
      <w:r w:rsidRPr="00C65C28">
        <w:rPr>
          <w:rFonts w:ascii="Arial" w:eastAsia="Arial" w:hAnsi="Arial" w:cs="Arial"/>
          <w:spacing w:val="1"/>
        </w:rPr>
        <w:t>cr</w:t>
      </w:r>
      <w:r w:rsidRPr="00C65C28">
        <w:rPr>
          <w:rFonts w:ascii="Arial" w:eastAsia="Arial" w:hAnsi="Arial" w:cs="Arial"/>
          <w:spacing w:val="-1"/>
        </w:rPr>
        <w:t>i</w:t>
      </w:r>
      <w:r w:rsidRPr="00C65C28">
        <w:rPr>
          <w:rFonts w:ascii="Arial" w:eastAsia="Arial" w:hAnsi="Arial" w:cs="Arial"/>
          <w:spacing w:val="4"/>
        </w:rPr>
        <w:t>m</w:t>
      </w:r>
      <w:r w:rsidRPr="00C65C28">
        <w:rPr>
          <w:rFonts w:ascii="Arial" w:eastAsia="Arial" w:hAnsi="Arial" w:cs="Arial"/>
        </w:rPr>
        <w:t>e</w:t>
      </w:r>
      <w:r w:rsidRPr="00C65C28">
        <w:rPr>
          <w:rFonts w:ascii="Arial" w:eastAsia="Arial" w:hAnsi="Arial" w:cs="Arial"/>
          <w:spacing w:val="29"/>
        </w:rPr>
        <w:t xml:space="preserve"> </w:t>
      </w:r>
      <w:r w:rsidRPr="00C65C28">
        <w:rPr>
          <w:rFonts w:ascii="Arial" w:eastAsia="Arial" w:hAnsi="Arial" w:cs="Arial"/>
          <w:spacing w:val="4"/>
        </w:rPr>
        <w:t>m</w:t>
      </w:r>
      <w:r w:rsidRPr="00C65C28">
        <w:rPr>
          <w:rFonts w:ascii="Arial" w:eastAsia="Arial" w:hAnsi="Arial" w:cs="Arial"/>
          <w:spacing w:val="-1"/>
        </w:rPr>
        <w:t>a</w:t>
      </w:r>
      <w:r w:rsidRPr="00C65C28">
        <w:rPr>
          <w:rFonts w:ascii="Arial" w:eastAsia="Arial" w:hAnsi="Arial" w:cs="Arial"/>
        </w:rPr>
        <w:t>y</w:t>
      </w:r>
      <w:r w:rsidRPr="00C65C28">
        <w:rPr>
          <w:rFonts w:ascii="Arial" w:eastAsia="Arial" w:hAnsi="Arial" w:cs="Arial"/>
          <w:spacing w:val="23"/>
        </w:rPr>
        <w:t xml:space="preserve"> </w:t>
      </w:r>
      <w:r w:rsidRPr="00C65C28">
        <w:rPr>
          <w:rFonts w:ascii="Arial" w:eastAsia="Arial" w:hAnsi="Arial" w:cs="Arial"/>
          <w:spacing w:val="-1"/>
        </w:rPr>
        <w:t>no</w:t>
      </w:r>
      <w:r w:rsidRPr="00C65C28">
        <w:rPr>
          <w:rFonts w:ascii="Arial" w:eastAsia="Arial" w:hAnsi="Arial" w:cs="Arial"/>
        </w:rPr>
        <w:t>t</w:t>
      </w:r>
      <w:r w:rsidRPr="00C65C28">
        <w:rPr>
          <w:rFonts w:ascii="Arial" w:eastAsia="Arial" w:hAnsi="Arial" w:cs="Arial"/>
          <w:spacing w:val="29"/>
        </w:rPr>
        <w:t xml:space="preserve"> </w:t>
      </w:r>
      <w:r w:rsidRPr="00C65C28">
        <w:rPr>
          <w:rFonts w:ascii="Arial" w:eastAsia="Arial" w:hAnsi="Arial" w:cs="Arial"/>
          <w:spacing w:val="1"/>
        </w:rPr>
        <w:t>s</w:t>
      </w:r>
      <w:r w:rsidRPr="00C65C28">
        <w:rPr>
          <w:rFonts w:ascii="Arial" w:eastAsia="Arial" w:hAnsi="Arial" w:cs="Arial"/>
          <w:spacing w:val="-1"/>
        </w:rPr>
        <w:t>ub</w:t>
      </w:r>
      <w:r w:rsidRPr="00C65C28">
        <w:rPr>
          <w:rFonts w:ascii="Arial" w:eastAsia="Arial" w:hAnsi="Arial" w:cs="Arial"/>
          <w:spacing w:val="4"/>
        </w:rPr>
        <w:t>m</w:t>
      </w:r>
      <w:r w:rsidRPr="00C65C28">
        <w:rPr>
          <w:rFonts w:ascii="Arial" w:eastAsia="Arial" w:hAnsi="Arial" w:cs="Arial"/>
          <w:spacing w:val="-1"/>
        </w:rPr>
        <w:t>i</w:t>
      </w:r>
      <w:r w:rsidRPr="00C65C28">
        <w:rPr>
          <w:rFonts w:ascii="Arial" w:eastAsia="Arial" w:hAnsi="Arial" w:cs="Arial"/>
        </w:rPr>
        <w:t>t</w:t>
      </w:r>
      <w:r w:rsidRPr="00C65C28">
        <w:rPr>
          <w:rFonts w:ascii="Arial" w:eastAsia="Arial" w:hAnsi="Arial" w:cs="Arial"/>
          <w:spacing w:val="29"/>
        </w:rPr>
        <w:t xml:space="preserve"> </w:t>
      </w:r>
      <w:r w:rsidRPr="00C65C28">
        <w:rPr>
          <w:rFonts w:ascii="Arial" w:eastAsia="Arial" w:hAnsi="Arial" w:cs="Arial"/>
        </w:rPr>
        <w:t>a</w:t>
      </w:r>
      <w:r w:rsidRPr="00C65C28">
        <w:rPr>
          <w:rFonts w:ascii="Arial" w:eastAsia="Arial" w:hAnsi="Arial" w:cs="Arial"/>
          <w:spacing w:val="28"/>
        </w:rPr>
        <w:t xml:space="preserve"> </w:t>
      </w:r>
      <w:r w:rsidRPr="00C65C28">
        <w:rPr>
          <w:rFonts w:ascii="Arial" w:eastAsia="Arial" w:hAnsi="Arial" w:cs="Arial"/>
          <w:spacing w:val="-1"/>
        </w:rPr>
        <w:t>bi</w:t>
      </w:r>
      <w:r w:rsidRPr="00C65C28">
        <w:rPr>
          <w:rFonts w:ascii="Arial" w:eastAsia="Arial" w:hAnsi="Arial" w:cs="Arial"/>
        </w:rPr>
        <w:t>d</w:t>
      </w:r>
      <w:r w:rsidRPr="00C65C28">
        <w:rPr>
          <w:rFonts w:ascii="Arial" w:eastAsia="Arial" w:hAnsi="Arial" w:cs="Arial"/>
          <w:spacing w:val="29"/>
        </w:rPr>
        <w:t xml:space="preserve"> </w:t>
      </w:r>
      <w:r w:rsidRPr="00C65C28">
        <w:rPr>
          <w:rFonts w:ascii="Arial" w:eastAsia="Arial" w:hAnsi="Arial" w:cs="Arial"/>
          <w:spacing w:val="-1"/>
        </w:rPr>
        <w:t>o</w:t>
      </w:r>
      <w:r w:rsidRPr="00C65C28">
        <w:rPr>
          <w:rFonts w:ascii="Arial" w:eastAsia="Arial" w:hAnsi="Arial" w:cs="Arial"/>
        </w:rPr>
        <w:t>n</w:t>
      </w:r>
      <w:r w:rsidRPr="00C65C28">
        <w:rPr>
          <w:rFonts w:ascii="Arial" w:eastAsia="Arial" w:hAnsi="Arial" w:cs="Arial"/>
          <w:spacing w:val="29"/>
        </w:rPr>
        <w:t xml:space="preserve"> </w:t>
      </w:r>
      <w:r w:rsidRPr="00C65C28">
        <w:rPr>
          <w:rFonts w:ascii="Arial" w:eastAsia="Arial" w:hAnsi="Arial" w:cs="Arial"/>
        </w:rPr>
        <w:t>a</w:t>
      </w:r>
      <w:r w:rsidRPr="00C65C28">
        <w:rPr>
          <w:rFonts w:ascii="Arial" w:eastAsia="Arial" w:hAnsi="Arial" w:cs="Arial"/>
          <w:spacing w:val="28"/>
        </w:rPr>
        <w:t xml:space="preserve"> </w:t>
      </w:r>
      <w:r w:rsidRPr="00C65C28">
        <w:rPr>
          <w:rFonts w:ascii="Arial" w:eastAsia="Arial" w:hAnsi="Arial" w:cs="Arial"/>
          <w:spacing w:val="1"/>
        </w:rPr>
        <w:t>c</w:t>
      </w:r>
      <w:r w:rsidRPr="00C65C28">
        <w:rPr>
          <w:rFonts w:ascii="Arial" w:eastAsia="Arial" w:hAnsi="Arial" w:cs="Arial"/>
          <w:spacing w:val="-1"/>
        </w:rPr>
        <w:t>ont</w:t>
      </w:r>
      <w:r w:rsidRPr="00C65C28">
        <w:rPr>
          <w:rFonts w:ascii="Arial" w:eastAsia="Arial" w:hAnsi="Arial" w:cs="Arial"/>
          <w:spacing w:val="1"/>
        </w:rPr>
        <w:t>r</w:t>
      </w:r>
      <w:r w:rsidRPr="00C65C28">
        <w:rPr>
          <w:rFonts w:ascii="Arial" w:eastAsia="Arial" w:hAnsi="Arial" w:cs="Arial"/>
          <w:spacing w:val="-1"/>
        </w:rPr>
        <w:t>a</w:t>
      </w:r>
      <w:r w:rsidRPr="00C65C28">
        <w:rPr>
          <w:rFonts w:ascii="Arial" w:eastAsia="Arial" w:hAnsi="Arial" w:cs="Arial"/>
          <w:spacing w:val="1"/>
        </w:rPr>
        <w:t>c</w:t>
      </w:r>
      <w:r w:rsidRPr="00C65C28">
        <w:rPr>
          <w:rFonts w:ascii="Arial" w:eastAsia="Arial" w:hAnsi="Arial" w:cs="Arial"/>
        </w:rPr>
        <w:t>t</w:t>
      </w:r>
      <w:r w:rsidRPr="00C65C28">
        <w:rPr>
          <w:rFonts w:ascii="Arial" w:eastAsia="Arial" w:hAnsi="Arial" w:cs="Arial"/>
          <w:spacing w:val="29"/>
        </w:rPr>
        <w:t xml:space="preserve"> </w:t>
      </w:r>
      <w:r w:rsidRPr="00C65C28">
        <w:rPr>
          <w:rFonts w:ascii="Arial" w:eastAsia="Arial" w:hAnsi="Arial" w:cs="Arial"/>
          <w:spacing w:val="-1"/>
        </w:rPr>
        <w:t>t</w:t>
      </w:r>
      <w:r w:rsidRPr="00C65C28">
        <w:rPr>
          <w:rFonts w:ascii="Arial" w:eastAsia="Arial" w:hAnsi="Arial" w:cs="Arial"/>
        </w:rPr>
        <w:t>o</w:t>
      </w:r>
      <w:r w:rsidRPr="00C65C28">
        <w:rPr>
          <w:rFonts w:ascii="Arial" w:eastAsia="Arial" w:hAnsi="Arial" w:cs="Arial"/>
          <w:spacing w:val="27"/>
        </w:rPr>
        <w:t xml:space="preserve"> </w:t>
      </w:r>
      <w:r w:rsidRPr="00C65C28">
        <w:rPr>
          <w:rFonts w:ascii="Arial" w:eastAsia="Arial" w:hAnsi="Arial" w:cs="Arial"/>
          <w:spacing w:val="-1"/>
        </w:rPr>
        <w:t>p</w:t>
      </w:r>
      <w:r w:rsidRPr="00C65C28">
        <w:rPr>
          <w:rFonts w:ascii="Arial" w:eastAsia="Arial" w:hAnsi="Arial" w:cs="Arial"/>
          <w:spacing w:val="1"/>
        </w:rPr>
        <w:t>r</w:t>
      </w:r>
      <w:r w:rsidRPr="00C65C28">
        <w:rPr>
          <w:rFonts w:ascii="Arial" w:eastAsia="Arial" w:hAnsi="Arial" w:cs="Arial"/>
          <w:spacing w:val="-1"/>
        </w:rPr>
        <w:t>ovid</w:t>
      </w:r>
      <w:r w:rsidRPr="00C65C28">
        <w:rPr>
          <w:rFonts w:ascii="Arial" w:eastAsia="Arial" w:hAnsi="Arial" w:cs="Arial"/>
        </w:rPr>
        <w:t>e</w:t>
      </w:r>
      <w:r w:rsidRPr="00C65C28">
        <w:rPr>
          <w:rFonts w:ascii="Arial" w:eastAsia="Arial" w:hAnsi="Arial" w:cs="Arial"/>
          <w:spacing w:val="26"/>
        </w:rPr>
        <w:t xml:space="preserve"> </w:t>
      </w:r>
      <w:r w:rsidRPr="00C65C28">
        <w:rPr>
          <w:rFonts w:ascii="Arial" w:eastAsia="Arial" w:hAnsi="Arial" w:cs="Arial"/>
          <w:spacing w:val="-1"/>
        </w:rPr>
        <w:t>an</w:t>
      </w:r>
      <w:r w:rsidRPr="00C65C28">
        <w:rPr>
          <w:rFonts w:ascii="Arial" w:eastAsia="Arial" w:hAnsi="Arial" w:cs="Arial"/>
        </w:rPr>
        <w:t>y</w:t>
      </w:r>
      <w:r w:rsidRPr="00C65C28">
        <w:rPr>
          <w:rFonts w:ascii="Arial" w:eastAsia="Arial" w:hAnsi="Arial" w:cs="Arial"/>
          <w:w w:val="99"/>
        </w:rPr>
        <w:t xml:space="preserve"> </w:t>
      </w:r>
      <w:r w:rsidRPr="00C65C28">
        <w:rPr>
          <w:rFonts w:ascii="Arial" w:eastAsia="Arial" w:hAnsi="Arial" w:cs="Arial"/>
          <w:spacing w:val="-1"/>
        </w:rPr>
        <w:t>good</w:t>
      </w:r>
      <w:r w:rsidRPr="00C65C28">
        <w:rPr>
          <w:rFonts w:ascii="Arial" w:eastAsia="Arial" w:hAnsi="Arial" w:cs="Arial"/>
        </w:rPr>
        <w:t>s</w:t>
      </w:r>
      <w:r w:rsidRPr="00C65C28">
        <w:rPr>
          <w:rFonts w:ascii="Arial" w:eastAsia="Arial" w:hAnsi="Arial" w:cs="Arial"/>
          <w:spacing w:val="-1"/>
        </w:rPr>
        <w:t xml:space="preserve"> o</w:t>
      </w:r>
      <w:r w:rsidRPr="00C65C28">
        <w:rPr>
          <w:rFonts w:ascii="Arial" w:eastAsia="Arial" w:hAnsi="Arial" w:cs="Arial"/>
        </w:rPr>
        <w:t>r</w:t>
      </w:r>
      <w:r w:rsidRPr="00C65C28">
        <w:rPr>
          <w:rFonts w:ascii="Arial" w:eastAsia="Arial" w:hAnsi="Arial" w:cs="Arial"/>
          <w:spacing w:val="-1"/>
        </w:rPr>
        <w:t xml:space="preserve"> </w:t>
      </w:r>
      <w:r w:rsidRPr="00C65C28">
        <w:rPr>
          <w:rFonts w:ascii="Arial" w:eastAsia="Arial" w:hAnsi="Arial" w:cs="Arial"/>
          <w:spacing w:val="1"/>
        </w:rPr>
        <w:t>s</w:t>
      </w:r>
      <w:r w:rsidRPr="00C65C28">
        <w:rPr>
          <w:rFonts w:ascii="Arial" w:eastAsia="Arial" w:hAnsi="Arial" w:cs="Arial"/>
          <w:spacing w:val="-1"/>
        </w:rPr>
        <w:t>e</w:t>
      </w:r>
      <w:r w:rsidRPr="00C65C28">
        <w:rPr>
          <w:rFonts w:ascii="Arial" w:eastAsia="Arial" w:hAnsi="Arial" w:cs="Arial"/>
          <w:spacing w:val="1"/>
        </w:rPr>
        <w:t>r</w:t>
      </w:r>
      <w:r w:rsidRPr="00C65C28">
        <w:rPr>
          <w:rFonts w:ascii="Arial" w:eastAsia="Arial" w:hAnsi="Arial" w:cs="Arial"/>
          <w:spacing w:val="-1"/>
        </w:rPr>
        <w:t>vi</w:t>
      </w:r>
      <w:r w:rsidRPr="00C65C28">
        <w:rPr>
          <w:rFonts w:ascii="Arial" w:eastAsia="Arial" w:hAnsi="Arial" w:cs="Arial"/>
          <w:spacing w:val="1"/>
        </w:rPr>
        <w:t>c</w:t>
      </w:r>
      <w:r w:rsidRPr="00C65C28">
        <w:rPr>
          <w:rFonts w:ascii="Arial" w:eastAsia="Arial" w:hAnsi="Arial" w:cs="Arial"/>
          <w:spacing w:val="-1"/>
        </w:rPr>
        <w:t>e</w:t>
      </w:r>
      <w:r w:rsidRPr="00C65C28">
        <w:rPr>
          <w:rFonts w:ascii="Arial" w:eastAsia="Arial" w:hAnsi="Arial" w:cs="Arial"/>
        </w:rPr>
        <w:t xml:space="preserve">s </w:t>
      </w:r>
      <w:r w:rsidRPr="00C65C28">
        <w:rPr>
          <w:rFonts w:ascii="Arial" w:eastAsia="Arial" w:hAnsi="Arial" w:cs="Arial"/>
          <w:spacing w:val="-1"/>
        </w:rPr>
        <w:t>t</w:t>
      </w:r>
      <w:r w:rsidRPr="00C65C28">
        <w:rPr>
          <w:rFonts w:ascii="Arial" w:eastAsia="Arial" w:hAnsi="Arial" w:cs="Arial"/>
        </w:rPr>
        <w:t>o</w:t>
      </w:r>
      <w:r w:rsidRPr="00C65C28">
        <w:rPr>
          <w:rFonts w:ascii="Arial" w:eastAsia="Arial" w:hAnsi="Arial" w:cs="Arial"/>
          <w:spacing w:val="-3"/>
        </w:rPr>
        <w:t xml:space="preserve"> </w:t>
      </w:r>
      <w:r w:rsidRPr="00C65C28">
        <w:rPr>
          <w:rFonts w:ascii="Arial" w:eastAsia="Arial" w:hAnsi="Arial" w:cs="Arial"/>
        </w:rPr>
        <w:t>a</w:t>
      </w:r>
      <w:r w:rsidRPr="00C65C28">
        <w:rPr>
          <w:rFonts w:ascii="Arial" w:eastAsia="Arial" w:hAnsi="Arial" w:cs="Arial"/>
          <w:spacing w:val="-2"/>
        </w:rPr>
        <w:t xml:space="preserve"> </w:t>
      </w:r>
      <w:r w:rsidRPr="00C65C28">
        <w:rPr>
          <w:rFonts w:ascii="Arial" w:eastAsia="Arial" w:hAnsi="Arial" w:cs="Arial"/>
          <w:spacing w:val="-1"/>
        </w:rPr>
        <w:t>publi</w:t>
      </w:r>
      <w:r w:rsidRPr="00C65C28">
        <w:rPr>
          <w:rFonts w:ascii="Arial" w:eastAsia="Arial" w:hAnsi="Arial" w:cs="Arial"/>
        </w:rPr>
        <w:t>c</w:t>
      </w:r>
      <w:r w:rsidRPr="00C65C28">
        <w:rPr>
          <w:rFonts w:ascii="Arial" w:eastAsia="Arial" w:hAnsi="Arial" w:cs="Arial"/>
          <w:spacing w:val="-1"/>
        </w:rPr>
        <w:t xml:space="preserve"> entit</w:t>
      </w:r>
      <w:r w:rsidRPr="00C65C28">
        <w:rPr>
          <w:rFonts w:ascii="Arial" w:eastAsia="Arial" w:hAnsi="Arial" w:cs="Arial"/>
          <w:spacing w:val="-7"/>
        </w:rPr>
        <w:t>y</w:t>
      </w:r>
      <w:r w:rsidRPr="00C65C28">
        <w:rPr>
          <w:rFonts w:ascii="Arial" w:eastAsia="Arial" w:hAnsi="Arial" w:cs="Arial"/>
        </w:rPr>
        <w:t>,</w:t>
      </w:r>
      <w:r w:rsidRPr="00C65C28">
        <w:rPr>
          <w:rFonts w:ascii="Arial" w:eastAsia="Arial" w:hAnsi="Arial" w:cs="Arial"/>
          <w:spacing w:val="-3"/>
        </w:rPr>
        <w:t xml:space="preserve"> </w:t>
      </w:r>
      <w:r w:rsidRPr="00C65C28">
        <w:rPr>
          <w:rFonts w:ascii="Arial" w:eastAsia="Arial" w:hAnsi="Arial" w:cs="Arial"/>
          <w:spacing w:val="4"/>
        </w:rPr>
        <w:t>m</w:t>
      </w:r>
      <w:r w:rsidRPr="00C65C28">
        <w:rPr>
          <w:rFonts w:ascii="Arial" w:eastAsia="Arial" w:hAnsi="Arial" w:cs="Arial"/>
          <w:spacing w:val="-1"/>
        </w:rPr>
        <w:t>a</w:t>
      </w:r>
      <w:r w:rsidRPr="00C65C28">
        <w:rPr>
          <w:rFonts w:ascii="Arial" w:eastAsia="Arial" w:hAnsi="Arial" w:cs="Arial"/>
        </w:rPr>
        <w:t>y</w:t>
      </w:r>
      <w:r w:rsidRPr="00C65C28">
        <w:rPr>
          <w:rFonts w:ascii="Arial" w:eastAsia="Arial" w:hAnsi="Arial" w:cs="Arial"/>
          <w:spacing w:val="-7"/>
        </w:rPr>
        <w:t xml:space="preserve"> </w:t>
      </w:r>
      <w:r w:rsidRPr="00C65C28">
        <w:rPr>
          <w:rFonts w:ascii="Arial" w:eastAsia="Arial" w:hAnsi="Arial" w:cs="Arial"/>
          <w:spacing w:val="-1"/>
        </w:rPr>
        <w:t>no</w:t>
      </w:r>
      <w:r w:rsidRPr="00C65C28">
        <w:rPr>
          <w:rFonts w:ascii="Arial" w:eastAsia="Arial" w:hAnsi="Arial" w:cs="Arial"/>
        </w:rPr>
        <w:t>t</w:t>
      </w:r>
      <w:r w:rsidRPr="00C65C28">
        <w:rPr>
          <w:rFonts w:ascii="Arial" w:eastAsia="Arial" w:hAnsi="Arial" w:cs="Arial"/>
          <w:spacing w:val="-2"/>
        </w:rPr>
        <w:t xml:space="preserve"> </w:t>
      </w:r>
      <w:r w:rsidRPr="00C65C28">
        <w:rPr>
          <w:rFonts w:ascii="Arial" w:eastAsia="Arial" w:hAnsi="Arial" w:cs="Arial"/>
          <w:spacing w:val="1"/>
        </w:rPr>
        <w:t>s</w:t>
      </w:r>
      <w:r w:rsidRPr="00C65C28">
        <w:rPr>
          <w:rFonts w:ascii="Arial" w:eastAsia="Arial" w:hAnsi="Arial" w:cs="Arial"/>
          <w:spacing w:val="-1"/>
        </w:rPr>
        <w:t>ub</w:t>
      </w:r>
      <w:r w:rsidRPr="00C65C28">
        <w:rPr>
          <w:rFonts w:ascii="Arial" w:eastAsia="Arial" w:hAnsi="Arial" w:cs="Arial"/>
          <w:spacing w:val="4"/>
        </w:rPr>
        <w:t>m</w:t>
      </w:r>
      <w:r w:rsidRPr="00C65C28">
        <w:rPr>
          <w:rFonts w:ascii="Arial" w:eastAsia="Arial" w:hAnsi="Arial" w:cs="Arial"/>
          <w:spacing w:val="-1"/>
        </w:rPr>
        <w:t>i</w:t>
      </w:r>
      <w:r w:rsidRPr="00C65C28">
        <w:rPr>
          <w:rFonts w:ascii="Arial" w:eastAsia="Arial" w:hAnsi="Arial" w:cs="Arial"/>
        </w:rPr>
        <w:t>t</w:t>
      </w:r>
      <w:r w:rsidRPr="00C65C28">
        <w:rPr>
          <w:rFonts w:ascii="Arial" w:eastAsia="Arial" w:hAnsi="Arial" w:cs="Arial"/>
          <w:spacing w:val="-3"/>
        </w:rPr>
        <w:t xml:space="preserve"> </w:t>
      </w:r>
      <w:r w:rsidRPr="00C65C28">
        <w:rPr>
          <w:rFonts w:ascii="Arial" w:eastAsia="Arial" w:hAnsi="Arial" w:cs="Arial"/>
        </w:rPr>
        <w:t>a</w:t>
      </w:r>
      <w:r w:rsidRPr="00C65C28">
        <w:rPr>
          <w:rFonts w:ascii="Arial" w:eastAsia="Arial" w:hAnsi="Arial" w:cs="Arial"/>
          <w:spacing w:val="-2"/>
        </w:rPr>
        <w:t xml:space="preserve"> </w:t>
      </w:r>
      <w:r w:rsidRPr="00C65C28">
        <w:rPr>
          <w:rFonts w:ascii="Arial" w:eastAsia="Arial" w:hAnsi="Arial" w:cs="Arial"/>
          <w:spacing w:val="-1"/>
        </w:rPr>
        <w:t>bi</w:t>
      </w:r>
      <w:r w:rsidRPr="00C65C28">
        <w:rPr>
          <w:rFonts w:ascii="Arial" w:eastAsia="Arial" w:hAnsi="Arial" w:cs="Arial"/>
        </w:rPr>
        <w:t>d</w:t>
      </w:r>
      <w:r w:rsidRPr="00C65C28">
        <w:rPr>
          <w:rFonts w:ascii="Arial" w:eastAsia="Arial" w:hAnsi="Arial" w:cs="Arial"/>
          <w:spacing w:val="-3"/>
        </w:rPr>
        <w:t xml:space="preserve"> </w:t>
      </w:r>
      <w:r w:rsidRPr="00C65C28">
        <w:rPr>
          <w:rFonts w:ascii="Arial" w:eastAsia="Arial" w:hAnsi="Arial" w:cs="Arial"/>
          <w:spacing w:val="-1"/>
        </w:rPr>
        <w:t>o</w:t>
      </w:r>
      <w:r w:rsidRPr="00C65C28">
        <w:rPr>
          <w:rFonts w:ascii="Arial" w:eastAsia="Arial" w:hAnsi="Arial" w:cs="Arial"/>
        </w:rPr>
        <w:t>n</w:t>
      </w:r>
      <w:r w:rsidRPr="00C65C28">
        <w:rPr>
          <w:rFonts w:ascii="Arial" w:eastAsia="Arial" w:hAnsi="Arial" w:cs="Arial"/>
          <w:spacing w:val="-2"/>
        </w:rPr>
        <w:t xml:space="preserve"> </w:t>
      </w:r>
      <w:r w:rsidRPr="00C65C28">
        <w:rPr>
          <w:rFonts w:ascii="Arial" w:eastAsia="Arial" w:hAnsi="Arial" w:cs="Arial"/>
        </w:rPr>
        <w:t>a</w:t>
      </w:r>
      <w:r w:rsidRPr="00C65C28">
        <w:rPr>
          <w:rFonts w:ascii="Arial" w:eastAsia="Arial" w:hAnsi="Arial" w:cs="Arial"/>
          <w:spacing w:val="-3"/>
        </w:rPr>
        <w:t xml:space="preserve"> </w:t>
      </w:r>
      <w:r w:rsidRPr="00C65C28">
        <w:rPr>
          <w:rFonts w:ascii="Arial" w:eastAsia="Arial" w:hAnsi="Arial" w:cs="Arial"/>
          <w:spacing w:val="1"/>
        </w:rPr>
        <w:t>c</w:t>
      </w:r>
      <w:r w:rsidRPr="00C65C28">
        <w:rPr>
          <w:rFonts w:ascii="Arial" w:eastAsia="Arial" w:hAnsi="Arial" w:cs="Arial"/>
          <w:spacing w:val="-1"/>
        </w:rPr>
        <w:t>ont</w:t>
      </w:r>
      <w:r w:rsidRPr="00C65C28">
        <w:rPr>
          <w:rFonts w:ascii="Arial" w:eastAsia="Arial" w:hAnsi="Arial" w:cs="Arial"/>
          <w:spacing w:val="1"/>
        </w:rPr>
        <w:t>r</w:t>
      </w:r>
      <w:r w:rsidRPr="00C65C28">
        <w:rPr>
          <w:rFonts w:ascii="Arial" w:eastAsia="Arial" w:hAnsi="Arial" w:cs="Arial"/>
          <w:spacing w:val="-1"/>
        </w:rPr>
        <w:t>a</w:t>
      </w:r>
      <w:r w:rsidRPr="00C65C28">
        <w:rPr>
          <w:rFonts w:ascii="Arial" w:eastAsia="Arial" w:hAnsi="Arial" w:cs="Arial"/>
          <w:spacing w:val="1"/>
        </w:rPr>
        <w:t>c</w:t>
      </w:r>
      <w:r w:rsidRPr="00C65C28">
        <w:rPr>
          <w:rFonts w:ascii="Arial" w:eastAsia="Arial" w:hAnsi="Arial" w:cs="Arial"/>
        </w:rPr>
        <w:t>t</w:t>
      </w:r>
      <w:r w:rsidRPr="00C65C28">
        <w:rPr>
          <w:rFonts w:ascii="Arial" w:eastAsia="Arial" w:hAnsi="Arial" w:cs="Arial"/>
          <w:spacing w:val="-2"/>
        </w:rPr>
        <w:t xml:space="preserve"> w</w:t>
      </w:r>
      <w:r w:rsidRPr="00C65C28">
        <w:rPr>
          <w:rFonts w:ascii="Arial" w:eastAsia="Arial" w:hAnsi="Arial" w:cs="Arial"/>
          <w:spacing w:val="-1"/>
        </w:rPr>
        <w:t>it</w:t>
      </w:r>
      <w:r w:rsidRPr="00C65C28">
        <w:rPr>
          <w:rFonts w:ascii="Arial" w:eastAsia="Arial" w:hAnsi="Arial" w:cs="Arial"/>
        </w:rPr>
        <w:t>h</w:t>
      </w:r>
      <w:r w:rsidRPr="00C65C28">
        <w:rPr>
          <w:rFonts w:ascii="Arial" w:eastAsia="Arial" w:hAnsi="Arial" w:cs="Arial"/>
          <w:spacing w:val="-3"/>
        </w:rPr>
        <w:t xml:space="preserve"> </w:t>
      </w:r>
      <w:r w:rsidRPr="00C65C28">
        <w:rPr>
          <w:rFonts w:ascii="Arial" w:eastAsia="Arial" w:hAnsi="Arial" w:cs="Arial"/>
        </w:rPr>
        <w:t>a</w:t>
      </w:r>
      <w:r w:rsidRPr="00C65C28">
        <w:rPr>
          <w:rFonts w:ascii="Arial" w:eastAsia="Arial" w:hAnsi="Arial" w:cs="Arial"/>
          <w:spacing w:val="-2"/>
        </w:rPr>
        <w:t xml:space="preserve"> </w:t>
      </w:r>
      <w:r w:rsidRPr="00C65C28">
        <w:rPr>
          <w:rFonts w:ascii="Arial" w:eastAsia="Arial" w:hAnsi="Arial" w:cs="Arial"/>
          <w:spacing w:val="-1"/>
        </w:rPr>
        <w:t>publi</w:t>
      </w:r>
      <w:r w:rsidRPr="00C65C28">
        <w:rPr>
          <w:rFonts w:ascii="Arial" w:eastAsia="Arial" w:hAnsi="Arial" w:cs="Arial"/>
        </w:rPr>
        <w:t>c</w:t>
      </w:r>
      <w:r w:rsidRPr="00C65C28">
        <w:rPr>
          <w:rFonts w:ascii="Arial" w:eastAsia="Arial" w:hAnsi="Arial" w:cs="Arial"/>
          <w:spacing w:val="-1"/>
        </w:rPr>
        <w:t xml:space="preserve"> entit</w:t>
      </w:r>
      <w:r w:rsidRPr="00C65C28">
        <w:rPr>
          <w:rFonts w:ascii="Arial" w:eastAsia="Arial" w:hAnsi="Arial" w:cs="Arial"/>
        </w:rPr>
        <w:t>y</w:t>
      </w:r>
      <w:r w:rsidRPr="00C65C28">
        <w:rPr>
          <w:rFonts w:ascii="Arial" w:eastAsia="Arial" w:hAnsi="Arial" w:cs="Arial"/>
          <w:w w:val="99"/>
        </w:rPr>
        <w:t xml:space="preserve"> </w:t>
      </w:r>
      <w:r w:rsidRPr="00C65C28">
        <w:rPr>
          <w:rFonts w:ascii="Arial" w:eastAsia="Arial" w:hAnsi="Arial" w:cs="Arial"/>
          <w:spacing w:val="2"/>
        </w:rPr>
        <w:t>f</w:t>
      </w:r>
      <w:r w:rsidRPr="00C65C28">
        <w:rPr>
          <w:rFonts w:ascii="Arial" w:eastAsia="Arial" w:hAnsi="Arial" w:cs="Arial"/>
          <w:spacing w:val="-1"/>
        </w:rPr>
        <w:t>o</w:t>
      </w:r>
      <w:r w:rsidRPr="00C65C28">
        <w:rPr>
          <w:rFonts w:ascii="Arial" w:eastAsia="Arial" w:hAnsi="Arial" w:cs="Arial"/>
        </w:rPr>
        <w:t>r</w:t>
      </w:r>
      <w:r w:rsidRPr="00C65C28">
        <w:rPr>
          <w:rFonts w:ascii="Arial" w:eastAsia="Arial" w:hAnsi="Arial" w:cs="Arial"/>
          <w:spacing w:val="14"/>
        </w:rPr>
        <w:t xml:space="preserve"> </w:t>
      </w:r>
      <w:r w:rsidRPr="00C65C28">
        <w:rPr>
          <w:rFonts w:ascii="Arial" w:eastAsia="Arial" w:hAnsi="Arial" w:cs="Arial"/>
          <w:spacing w:val="-1"/>
        </w:rPr>
        <w:t>th</w:t>
      </w:r>
      <w:r w:rsidRPr="00C65C28">
        <w:rPr>
          <w:rFonts w:ascii="Arial" w:eastAsia="Arial" w:hAnsi="Arial" w:cs="Arial"/>
        </w:rPr>
        <w:t>e</w:t>
      </w:r>
      <w:r w:rsidRPr="00C65C28">
        <w:rPr>
          <w:rFonts w:ascii="Arial" w:eastAsia="Arial" w:hAnsi="Arial" w:cs="Arial"/>
          <w:spacing w:val="14"/>
        </w:rPr>
        <w:t xml:space="preserve"> </w:t>
      </w:r>
      <w:r w:rsidRPr="00C65C28">
        <w:rPr>
          <w:rFonts w:ascii="Arial" w:eastAsia="Arial" w:hAnsi="Arial" w:cs="Arial"/>
          <w:spacing w:val="1"/>
        </w:rPr>
        <w:t>c</w:t>
      </w:r>
      <w:r w:rsidRPr="00C65C28">
        <w:rPr>
          <w:rFonts w:ascii="Arial" w:eastAsia="Arial" w:hAnsi="Arial" w:cs="Arial"/>
          <w:spacing w:val="-1"/>
        </w:rPr>
        <w:t>on</w:t>
      </w:r>
      <w:r w:rsidRPr="00C65C28">
        <w:rPr>
          <w:rFonts w:ascii="Arial" w:eastAsia="Arial" w:hAnsi="Arial" w:cs="Arial"/>
          <w:spacing w:val="1"/>
        </w:rPr>
        <w:t>s</w:t>
      </w:r>
      <w:r w:rsidRPr="00C65C28">
        <w:rPr>
          <w:rFonts w:ascii="Arial" w:eastAsia="Arial" w:hAnsi="Arial" w:cs="Arial"/>
          <w:spacing w:val="-1"/>
        </w:rPr>
        <w:t>t</w:t>
      </w:r>
      <w:r w:rsidRPr="00C65C28">
        <w:rPr>
          <w:rFonts w:ascii="Arial" w:eastAsia="Arial" w:hAnsi="Arial" w:cs="Arial"/>
          <w:spacing w:val="1"/>
        </w:rPr>
        <w:t>r</w:t>
      </w:r>
      <w:r w:rsidRPr="00C65C28">
        <w:rPr>
          <w:rFonts w:ascii="Arial" w:eastAsia="Arial" w:hAnsi="Arial" w:cs="Arial"/>
          <w:spacing w:val="-1"/>
        </w:rPr>
        <w:t>u</w:t>
      </w:r>
      <w:r w:rsidRPr="00C65C28">
        <w:rPr>
          <w:rFonts w:ascii="Arial" w:eastAsia="Arial" w:hAnsi="Arial" w:cs="Arial"/>
          <w:spacing w:val="1"/>
        </w:rPr>
        <w:t>c</w:t>
      </w:r>
      <w:r w:rsidRPr="00C65C28">
        <w:rPr>
          <w:rFonts w:ascii="Arial" w:eastAsia="Arial" w:hAnsi="Arial" w:cs="Arial"/>
          <w:spacing w:val="-1"/>
        </w:rPr>
        <w:t>tio</w:t>
      </w:r>
      <w:r w:rsidRPr="00C65C28">
        <w:rPr>
          <w:rFonts w:ascii="Arial" w:eastAsia="Arial" w:hAnsi="Arial" w:cs="Arial"/>
        </w:rPr>
        <w:t>n</w:t>
      </w:r>
      <w:r w:rsidRPr="00C65C28">
        <w:rPr>
          <w:rFonts w:ascii="Arial" w:eastAsia="Arial" w:hAnsi="Arial" w:cs="Arial"/>
          <w:spacing w:val="14"/>
        </w:rPr>
        <w:t xml:space="preserve"> </w:t>
      </w:r>
      <w:r w:rsidRPr="00C65C28">
        <w:rPr>
          <w:rFonts w:ascii="Arial" w:eastAsia="Arial" w:hAnsi="Arial" w:cs="Arial"/>
          <w:spacing w:val="-1"/>
        </w:rPr>
        <w:t>o</w:t>
      </w:r>
      <w:r w:rsidRPr="00C65C28">
        <w:rPr>
          <w:rFonts w:ascii="Arial" w:eastAsia="Arial" w:hAnsi="Arial" w:cs="Arial"/>
        </w:rPr>
        <w:t>r</w:t>
      </w:r>
      <w:r w:rsidRPr="00C65C28">
        <w:rPr>
          <w:rFonts w:ascii="Arial" w:eastAsia="Arial" w:hAnsi="Arial" w:cs="Arial"/>
          <w:spacing w:val="13"/>
        </w:rPr>
        <w:t xml:space="preserve"> </w:t>
      </w:r>
      <w:r w:rsidRPr="00C65C28">
        <w:rPr>
          <w:rFonts w:ascii="Arial" w:eastAsia="Arial" w:hAnsi="Arial" w:cs="Arial"/>
          <w:spacing w:val="1"/>
        </w:rPr>
        <w:t>r</w:t>
      </w:r>
      <w:r w:rsidRPr="00C65C28">
        <w:rPr>
          <w:rFonts w:ascii="Arial" w:eastAsia="Arial" w:hAnsi="Arial" w:cs="Arial"/>
          <w:spacing w:val="-1"/>
        </w:rPr>
        <w:t>epai</w:t>
      </w:r>
      <w:r w:rsidRPr="00C65C28">
        <w:rPr>
          <w:rFonts w:ascii="Arial" w:eastAsia="Arial" w:hAnsi="Arial" w:cs="Arial"/>
        </w:rPr>
        <w:t>r</w:t>
      </w:r>
      <w:r w:rsidRPr="00C65C28">
        <w:rPr>
          <w:rFonts w:ascii="Arial" w:eastAsia="Arial" w:hAnsi="Arial" w:cs="Arial"/>
          <w:spacing w:val="13"/>
        </w:rPr>
        <w:t xml:space="preserve"> </w:t>
      </w:r>
      <w:r w:rsidRPr="00C65C28">
        <w:rPr>
          <w:rFonts w:ascii="Arial" w:eastAsia="Arial" w:hAnsi="Arial" w:cs="Arial"/>
          <w:spacing w:val="-1"/>
        </w:rPr>
        <w:t>o</w:t>
      </w:r>
      <w:r w:rsidRPr="00C65C28">
        <w:rPr>
          <w:rFonts w:ascii="Arial" w:eastAsia="Arial" w:hAnsi="Arial" w:cs="Arial"/>
        </w:rPr>
        <w:t>f</w:t>
      </w:r>
      <w:r w:rsidRPr="00C65C28">
        <w:rPr>
          <w:rFonts w:ascii="Arial" w:eastAsia="Arial" w:hAnsi="Arial" w:cs="Arial"/>
          <w:spacing w:val="14"/>
        </w:rPr>
        <w:t xml:space="preserve"> </w:t>
      </w:r>
      <w:r w:rsidRPr="00C65C28">
        <w:rPr>
          <w:rFonts w:ascii="Arial" w:eastAsia="Arial" w:hAnsi="Arial" w:cs="Arial"/>
        </w:rPr>
        <w:t>a</w:t>
      </w:r>
      <w:r w:rsidRPr="00C65C28">
        <w:rPr>
          <w:rFonts w:ascii="Arial" w:eastAsia="Arial" w:hAnsi="Arial" w:cs="Arial"/>
          <w:spacing w:val="12"/>
        </w:rPr>
        <w:t xml:space="preserve"> </w:t>
      </w:r>
      <w:r w:rsidRPr="00C65C28">
        <w:rPr>
          <w:rFonts w:ascii="Arial" w:eastAsia="Arial" w:hAnsi="Arial" w:cs="Arial"/>
          <w:spacing w:val="-1"/>
        </w:rPr>
        <w:t>publi</w:t>
      </w:r>
      <w:r w:rsidRPr="00C65C28">
        <w:rPr>
          <w:rFonts w:ascii="Arial" w:eastAsia="Arial" w:hAnsi="Arial" w:cs="Arial"/>
        </w:rPr>
        <w:t>c</w:t>
      </w:r>
      <w:r w:rsidRPr="00C65C28">
        <w:rPr>
          <w:rFonts w:ascii="Arial" w:eastAsia="Arial" w:hAnsi="Arial" w:cs="Arial"/>
          <w:spacing w:val="13"/>
        </w:rPr>
        <w:t xml:space="preserve"> </w:t>
      </w:r>
      <w:r w:rsidRPr="00C65C28">
        <w:rPr>
          <w:rFonts w:ascii="Arial" w:eastAsia="Arial" w:hAnsi="Arial" w:cs="Arial"/>
          <w:spacing w:val="-1"/>
        </w:rPr>
        <w:t>buildin</w:t>
      </w:r>
      <w:r w:rsidRPr="00C65C28">
        <w:rPr>
          <w:rFonts w:ascii="Arial" w:eastAsia="Arial" w:hAnsi="Arial" w:cs="Arial"/>
        </w:rPr>
        <w:t>g</w:t>
      </w:r>
      <w:r w:rsidRPr="00C65C28">
        <w:rPr>
          <w:rFonts w:ascii="Arial" w:eastAsia="Arial" w:hAnsi="Arial" w:cs="Arial"/>
          <w:spacing w:val="12"/>
        </w:rPr>
        <w:t xml:space="preserve"> </w:t>
      </w:r>
      <w:r w:rsidRPr="00C65C28">
        <w:rPr>
          <w:rFonts w:ascii="Arial" w:eastAsia="Arial" w:hAnsi="Arial" w:cs="Arial"/>
          <w:spacing w:val="-1"/>
        </w:rPr>
        <w:t>o</w:t>
      </w:r>
      <w:r w:rsidRPr="00C65C28">
        <w:rPr>
          <w:rFonts w:ascii="Arial" w:eastAsia="Arial" w:hAnsi="Arial" w:cs="Arial"/>
        </w:rPr>
        <w:t>r</w:t>
      </w:r>
      <w:r w:rsidRPr="00C65C28">
        <w:rPr>
          <w:rFonts w:ascii="Arial" w:eastAsia="Arial" w:hAnsi="Arial" w:cs="Arial"/>
          <w:spacing w:val="13"/>
        </w:rPr>
        <w:t xml:space="preserve"> </w:t>
      </w:r>
      <w:r w:rsidRPr="00C65C28">
        <w:rPr>
          <w:rFonts w:ascii="Arial" w:eastAsia="Arial" w:hAnsi="Arial" w:cs="Arial"/>
          <w:spacing w:val="-1"/>
        </w:rPr>
        <w:t>publi</w:t>
      </w:r>
      <w:r w:rsidRPr="00C65C28">
        <w:rPr>
          <w:rFonts w:ascii="Arial" w:eastAsia="Arial" w:hAnsi="Arial" w:cs="Arial"/>
        </w:rPr>
        <w:t>c</w:t>
      </w:r>
      <w:r w:rsidRPr="00C65C28">
        <w:rPr>
          <w:rFonts w:ascii="Arial" w:eastAsia="Arial" w:hAnsi="Arial" w:cs="Arial"/>
          <w:spacing w:val="13"/>
        </w:rPr>
        <w:t xml:space="preserve"> </w:t>
      </w:r>
      <w:r w:rsidRPr="00C65C28">
        <w:rPr>
          <w:rFonts w:ascii="Arial" w:eastAsia="Arial" w:hAnsi="Arial" w:cs="Arial"/>
          <w:spacing w:val="-2"/>
        </w:rPr>
        <w:t>w</w:t>
      </w:r>
      <w:r w:rsidRPr="00C65C28">
        <w:rPr>
          <w:rFonts w:ascii="Arial" w:eastAsia="Arial" w:hAnsi="Arial" w:cs="Arial"/>
          <w:spacing w:val="-1"/>
        </w:rPr>
        <w:t>o</w:t>
      </w:r>
      <w:r w:rsidRPr="00C65C28">
        <w:rPr>
          <w:rFonts w:ascii="Arial" w:eastAsia="Arial" w:hAnsi="Arial" w:cs="Arial"/>
          <w:spacing w:val="1"/>
        </w:rPr>
        <w:t>r</w:t>
      </w:r>
      <w:r w:rsidRPr="00C65C28">
        <w:rPr>
          <w:rFonts w:ascii="Arial" w:eastAsia="Arial" w:hAnsi="Arial" w:cs="Arial"/>
          <w:spacing w:val="3"/>
        </w:rPr>
        <w:t>k</w:t>
      </w:r>
      <w:r w:rsidRPr="00C65C28">
        <w:rPr>
          <w:rFonts w:ascii="Arial" w:eastAsia="Arial" w:hAnsi="Arial" w:cs="Arial"/>
        </w:rPr>
        <w:t>,</w:t>
      </w:r>
      <w:r w:rsidRPr="00C65C28">
        <w:rPr>
          <w:rFonts w:ascii="Arial" w:eastAsia="Arial" w:hAnsi="Arial" w:cs="Arial"/>
          <w:spacing w:val="12"/>
        </w:rPr>
        <w:t xml:space="preserve"> </w:t>
      </w:r>
      <w:r w:rsidRPr="00C65C28">
        <w:rPr>
          <w:rFonts w:ascii="Arial" w:eastAsia="Arial" w:hAnsi="Arial" w:cs="Arial"/>
          <w:spacing w:val="4"/>
        </w:rPr>
        <w:t>m</w:t>
      </w:r>
      <w:r w:rsidRPr="00C65C28">
        <w:rPr>
          <w:rFonts w:ascii="Arial" w:eastAsia="Arial" w:hAnsi="Arial" w:cs="Arial"/>
          <w:spacing w:val="-1"/>
        </w:rPr>
        <w:t>a</w:t>
      </w:r>
      <w:r w:rsidRPr="00C65C28">
        <w:rPr>
          <w:rFonts w:ascii="Arial" w:eastAsia="Arial" w:hAnsi="Arial" w:cs="Arial"/>
        </w:rPr>
        <w:t>y</w:t>
      </w:r>
      <w:r w:rsidRPr="00C65C28">
        <w:rPr>
          <w:rFonts w:ascii="Arial" w:eastAsia="Arial" w:hAnsi="Arial" w:cs="Arial"/>
          <w:spacing w:val="7"/>
        </w:rPr>
        <w:t xml:space="preserve"> </w:t>
      </w:r>
      <w:r w:rsidRPr="00C65C28">
        <w:rPr>
          <w:rFonts w:ascii="Arial" w:eastAsia="Arial" w:hAnsi="Arial" w:cs="Arial"/>
          <w:spacing w:val="-1"/>
        </w:rPr>
        <w:t>no</w:t>
      </w:r>
      <w:r w:rsidRPr="00C65C28">
        <w:rPr>
          <w:rFonts w:ascii="Arial" w:eastAsia="Arial" w:hAnsi="Arial" w:cs="Arial"/>
        </w:rPr>
        <w:t>t</w:t>
      </w:r>
      <w:r w:rsidRPr="00C65C28">
        <w:rPr>
          <w:rFonts w:ascii="Arial" w:eastAsia="Arial" w:hAnsi="Arial" w:cs="Arial"/>
          <w:spacing w:val="12"/>
        </w:rPr>
        <w:t xml:space="preserve"> </w:t>
      </w:r>
      <w:r w:rsidRPr="00C65C28">
        <w:rPr>
          <w:rFonts w:ascii="Arial" w:eastAsia="Arial" w:hAnsi="Arial" w:cs="Arial"/>
          <w:spacing w:val="1"/>
        </w:rPr>
        <w:t>s</w:t>
      </w:r>
      <w:r w:rsidRPr="00C65C28">
        <w:rPr>
          <w:rFonts w:ascii="Arial" w:eastAsia="Arial" w:hAnsi="Arial" w:cs="Arial"/>
          <w:spacing w:val="-1"/>
        </w:rPr>
        <w:t>ub</w:t>
      </w:r>
      <w:r w:rsidRPr="00C65C28">
        <w:rPr>
          <w:rFonts w:ascii="Arial" w:eastAsia="Arial" w:hAnsi="Arial" w:cs="Arial"/>
          <w:spacing w:val="4"/>
        </w:rPr>
        <w:t>m</w:t>
      </w:r>
      <w:r w:rsidRPr="00C65C28">
        <w:rPr>
          <w:rFonts w:ascii="Arial" w:eastAsia="Arial" w:hAnsi="Arial" w:cs="Arial"/>
          <w:spacing w:val="-1"/>
        </w:rPr>
        <w:t>i</w:t>
      </w:r>
      <w:r w:rsidRPr="00C65C28">
        <w:rPr>
          <w:rFonts w:ascii="Arial" w:eastAsia="Arial" w:hAnsi="Arial" w:cs="Arial"/>
        </w:rPr>
        <w:t>t</w:t>
      </w:r>
      <w:r w:rsidRPr="00C65C28">
        <w:rPr>
          <w:rFonts w:ascii="Arial" w:eastAsia="Arial" w:hAnsi="Arial" w:cs="Arial"/>
          <w:spacing w:val="12"/>
        </w:rPr>
        <w:t xml:space="preserve"> </w:t>
      </w:r>
      <w:r w:rsidRPr="00C65C28">
        <w:rPr>
          <w:rFonts w:ascii="Arial" w:eastAsia="Arial" w:hAnsi="Arial" w:cs="Arial"/>
          <w:spacing w:val="-1"/>
        </w:rPr>
        <w:t>bid</w:t>
      </w:r>
      <w:r w:rsidRPr="00C65C28">
        <w:rPr>
          <w:rFonts w:ascii="Arial" w:eastAsia="Arial" w:hAnsi="Arial" w:cs="Arial"/>
        </w:rPr>
        <w:t>s</w:t>
      </w:r>
      <w:r w:rsidRPr="00C65C28">
        <w:rPr>
          <w:rFonts w:ascii="Arial" w:eastAsia="Arial" w:hAnsi="Arial" w:cs="Arial"/>
          <w:spacing w:val="13"/>
        </w:rPr>
        <w:t xml:space="preserve"> </w:t>
      </w:r>
      <w:r w:rsidRPr="00C65C28">
        <w:rPr>
          <w:rFonts w:ascii="Arial" w:eastAsia="Arial" w:hAnsi="Arial" w:cs="Arial"/>
          <w:spacing w:val="-1"/>
        </w:rPr>
        <w:t>o</w:t>
      </w:r>
      <w:r w:rsidRPr="00C65C28">
        <w:rPr>
          <w:rFonts w:ascii="Arial" w:eastAsia="Arial" w:hAnsi="Arial" w:cs="Arial"/>
        </w:rPr>
        <w:t>n</w:t>
      </w:r>
      <w:r w:rsidRPr="00C65C28">
        <w:rPr>
          <w:rFonts w:ascii="Arial" w:eastAsia="Arial" w:hAnsi="Arial" w:cs="Arial"/>
          <w:w w:val="99"/>
        </w:rPr>
        <w:t xml:space="preserve"> </w:t>
      </w:r>
      <w:r w:rsidRPr="00C65C28">
        <w:rPr>
          <w:rFonts w:ascii="Arial" w:eastAsia="Arial" w:hAnsi="Arial" w:cs="Arial"/>
          <w:spacing w:val="-1"/>
        </w:rPr>
        <w:t>lea</w:t>
      </w:r>
      <w:r w:rsidRPr="00C65C28">
        <w:rPr>
          <w:rFonts w:ascii="Arial" w:eastAsia="Arial" w:hAnsi="Arial" w:cs="Arial"/>
          <w:spacing w:val="1"/>
        </w:rPr>
        <w:t>s</w:t>
      </w:r>
      <w:r w:rsidRPr="00C65C28">
        <w:rPr>
          <w:rFonts w:ascii="Arial" w:eastAsia="Arial" w:hAnsi="Arial" w:cs="Arial"/>
          <w:spacing w:val="-1"/>
        </w:rPr>
        <w:t>e</w:t>
      </w:r>
      <w:r w:rsidRPr="00C65C28">
        <w:rPr>
          <w:rFonts w:ascii="Arial" w:eastAsia="Arial" w:hAnsi="Arial" w:cs="Arial"/>
        </w:rPr>
        <w:t>s</w:t>
      </w:r>
      <w:r w:rsidRPr="00C65C28">
        <w:rPr>
          <w:rFonts w:ascii="Arial" w:eastAsia="Arial" w:hAnsi="Arial" w:cs="Arial"/>
          <w:spacing w:val="37"/>
        </w:rPr>
        <w:t xml:space="preserve"> </w:t>
      </w:r>
      <w:r w:rsidRPr="00C65C28">
        <w:rPr>
          <w:rFonts w:ascii="Arial" w:eastAsia="Arial" w:hAnsi="Arial" w:cs="Arial"/>
          <w:spacing w:val="-1"/>
        </w:rPr>
        <w:t>o</w:t>
      </w:r>
      <w:r w:rsidRPr="00C65C28">
        <w:rPr>
          <w:rFonts w:ascii="Arial" w:eastAsia="Arial" w:hAnsi="Arial" w:cs="Arial"/>
        </w:rPr>
        <w:t>r</w:t>
      </w:r>
      <w:r w:rsidRPr="00C65C28">
        <w:rPr>
          <w:rFonts w:ascii="Arial" w:eastAsia="Arial" w:hAnsi="Arial" w:cs="Arial"/>
          <w:spacing w:val="37"/>
        </w:rPr>
        <w:t xml:space="preserve"> </w:t>
      </w:r>
      <w:r w:rsidRPr="00C65C28">
        <w:rPr>
          <w:rFonts w:ascii="Arial" w:eastAsia="Arial" w:hAnsi="Arial" w:cs="Arial"/>
          <w:spacing w:val="1"/>
        </w:rPr>
        <w:t>r</w:t>
      </w:r>
      <w:r w:rsidRPr="00C65C28">
        <w:rPr>
          <w:rFonts w:ascii="Arial" w:eastAsia="Arial" w:hAnsi="Arial" w:cs="Arial"/>
          <w:spacing w:val="-1"/>
        </w:rPr>
        <w:t>ea</w:t>
      </w:r>
      <w:r w:rsidRPr="00C65C28">
        <w:rPr>
          <w:rFonts w:ascii="Arial" w:eastAsia="Arial" w:hAnsi="Arial" w:cs="Arial"/>
        </w:rPr>
        <w:t>l</w:t>
      </w:r>
      <w:r w:rsidRPr="00C65C28">
        <w:rPr>
          <w:rFonts w:ascii="Arial" w:eastAsia="Arial" w:hAnsi="Arial" w:cs="Arial"/>
          <w:spacing w:val="35"/>
        </w:rPr>
        <w:t xml:space="preserve"> </w:t>
      </w:r>
      <w:r w:rsidRPr="00C65C28">
        <w:rPr>
          <w:rFonts w:ascii="Arial" w:eastAsia="Arial" w:hAnsi="Arial" w:cs="Arial"/>
          <w:spacing w:val="-1"/>
        </w:rPr>
        <w:t>p</w:t>
      </w:r>
      <w:r w:rsidRPr="00C65C28">
        <w:rPr>
          <w:rFonts w:ascii="Arial" w:eastAsia="Arial" w:hAnsi="Arial" w:cs="Arial"/>
          <w:spacing w:val="1"/>
        </w:rPr>
        <w:t>r</w:t>
      </w:r>
      <w:r w:rsidRPr="00C65C28">
        <w:rPr>
          <w:rFonts w:ascii="Arial" w:eastAsia="Arial" w:hAnsi="Arial" w:cs="Arial"/>
          <w:spacing w:val="-1"/>
        </w:rPr>
        <w:t>ope</w:t>
      </w:r>
      <w:r w:rsidRPr="00C65C28">
        <w:rPr>
          <w:rFonts w:ascii="Arial" w:eastAsia="Arial" w:hAnsi="Arial" w:cs="Arial"/>
          <w:spacing w:val="1"/>
        </w:rPr>
        <w:t>r</w:t>
      </w:r>
      <w:r w:rsidRPr="00C65C28">
        <w:rPr>
          <w:rFonts w:ascii="Arial" w:eastAsia="Arial" w:hAnsi="Arial" w:cs="Arial"/>
          <w:spacing w:val="-1"/>
        </w:rPr>
        <w:t>t</w:t>
      </w:r>
      <w:r w:rsidRPr="00C65C28">
        <w:rPr>
          <w:rFonts w:ascii="Arial" w:eastAsia="Arial" w:hAnsi="Arial" w:cs="Arial"/>
        </w:rPr>
        <w:t>y</w:t>
      </w:r>
      <w:r w:rsidRPr="00C65C28">
        <w:rPr>
          <w:rFonts w:ascii="Arial" w:eastAsia="Arial" w:hAnsi="Arial" w:cs="Arial"/>
          <w:spacing w:val="31"/>
        </w:rPr>
        <w:t xml:space="preserve"> </w:t>
      </w:r>
      <w:r w:rsidRPr="00C65C28">
        <w:rPr>
          <w:rFonts w:ascii="Arial" w:eastAsia="Arial" w:hAnsi="Arial" w:cs="Arial"/>
          <w:spacing w:val="-1"/>
        </w:rPr>
        <w:t>t</w:t>
      </w:r>
      <w:r w:rsidRPr="00C65C28">
        <w:rPr>
          <w:rFonts w:ascii="Arial" w:eastAsia="Arial" w:hAnsi="Arial" w:cs="Arial"/>
        </w:rPr>
        <w:t>o</w:t>
      </w:r>
      <w:r w:rsidRPr="00C65C28">
        <w:rPr>
          <w:rFonts w:ascii="Arial" w:eastAsia="Arial" w:hAnsi="Arial" w:cs="Arial"/>
          <w:spacing w:val="36"/>
        </w:rPr>
        <w:t xml:space="preserve"> </w:t>
      </w:r>
      <w:r w:rsidRPr="00C65C28">
        <w:rPr>
          <w:rFonts w:ascii="Arial" w:eastAsia="Arial" w:hAnsi="Arial" w:cs="Arial"/>
        </w:rPr>
        <w:t>a</w:t>
      </w:r>
      <w:r w:rsidRPr="00C65C28">
        <w:rPr>
          <w:rFonts w:ascii="Arial" w:eastAsia="Arial" w:hAnsi="Arial" w:cs="Arial"/>
          <w:spacing w:val="36"/>
        </w:rPr>
        <w:t xml:space="preserve"> </w:t>
      </w:r>
      <w:r w:rsidRPr="00C65C28">
        <w:rPr>
          <w:rFonts w:ascii="Arial" w:eastAsia="Arial" w:hAnsi="Arial" w:cs="Arial"/>
          <w:spacing w:val="-1"/>
        </w:rPr>
        <w:t>publi</w:t>
      </w:r>
      <w:r w:rsidRPr="00C65C28">
        <w:rPr>
          <w:rFonts w:ascii="Arial" w:eastAsia="Arial" w:hAnsi="Arial" w:cs="Arial"/>
        </w:rPr>
        <w:t>c</w:t>
      </w:r>
      <w:r w:rsidRPr="00C65C28">
        <w:rPr>
          <w:rFonts w:ascii="Arial" w:eastAsia="Arial" w:hAnsi="Arial" w:cs="Arial"/>
          <w:spacing w:val="37"/>
        </w:rPr>
        <w:t xml:space="preserve"> </w:t>
      </w:r>
      <w:r w:rsidRPr="00C65C28">
        <w:rPr>
          <w:rFonts w:ascii="Arial" w:eastAsia="Arial" w:hAnsi="Arial" w:cs="Arial"/>
          <w:spacing w:val="-1"/>
        </w:rPr>
        <w:t>entit</w:t>
      </w:r>
      <w:r w:rsidRPr="00C65C28">
        <w:rPr>
          <w:rFonts w:ascii="Arial" w:eastAsia="Arial" w:hAnsi="Arial" w:cs="Arial"/>
          <w:spacing w:val="-7"/>
        </w:rPr>
        <w:t>y</w:t>
      </w:r>
      <w:r w:rsidRPr="00C65C28">
        <w:rPr>
          <w:rFonts w:ascii="Arial" w:eastAsia="Arial" w:hAnsi="Arial" w:cs="Arial"/>
        </w:rPr>
        <w:t>,</w:t>
      </w:r>
      <w:r w:rsidRPr="00C65C28">
        <w:rPr>
          <w:rFonts w:ascii="Arial" w:eastAsia="Arial" w:hAnsi="Arial" w:cs="Arial"/>
          <w:spacing w:val="36"/>
        </w:rPr>
        <w:t xml:space="preserve"> </w:t>
      </w:r>
      <w:r w:rsidRPr="00C65C28">
        <w:rPr>
          <w:rFonts w:ascii="Arial" w:eastAsia="Arial" w:hAnsi="Arial" w:cs="Arial"/>
          <w:spacing w:val="4"/>
        </w:rPr>
        <w:t>m</w:t>
      </w:r>
      <w:r w:rsidRPr="00C65C28">
        <w:rPr>
          <w:rFonts w:ascii="Arial" w:eastAsia="Arial" w:hAnsi="Arial" w:cs="Arial"/>
          <w:spacing w:val="-1"/>
        </w:rPr>
        <w:t>a</w:t>
      </w:r>
      <w:r w:rsidRPr="00C65C28">
        <w:rPr>
          <w:rFonts w:ascii="Arial" w:eastAsia="Arial" w:hAnsi="Arial" w:cs="Arial"/>
        </w:rPr>
        <w:t>y</w:t>
      </w:r>
      <w:r w:rsidRPr="00C65C28">
        <w:rPr>
          <w:rFonts w:ascii="Arial" w:eastAsia="Arial" w:hAnsi="Arial" w:cs="Arial"/>
          <w:spacing w:val="31"/>
        </w:rPr>
        <w:t xml:space="preserve"> </w:t>
      </w:r>
      <w:r w:rsidRPr="00C65C28">
        <w:rPr>
          <w:rFonts w:ascii="Arial" w:eastAsia="Arial" w:hAnsi="Arial" w:cs="Arial"/>
          <w:spacing w:val="-1"/>
        </w:rPr>
        <w:t>no</w:t>
      </w:r>
      <w:r w:rsidRPr="00C65C28">
        <w:rPr>
          <w:rFonts w:ascii="Arial" w:eastAsia="Arial" w:hAnsi="Arial" w:cs="Arial"/>
        </w:rPr>
        <w:t>t</w:t>
      </w:r>
      <w:r w:rsidRPr="00C65C28">
        <w:rPr>
          <w:rFonts w:ascii="Arial" w:eastAsia="Arial" w:hAnsi="Arial" w:cs="Arial"/>
          <w:spacing w:val="36"/>
        </w:rPr>
        <w:t xml:space="preserve"> </w:t>
      </w:r>
      <w:r w:rsidRPr="00C65C28">
        <w:rPr>
          <w:rFonts w:ascii="Arial" w:eastAsia="Arial" w:hAnsi="Arial" w:cs="Arial"/>
          <w:spacing w:val="-1"/>
        </w:rPr>
        <w:t>b</w:t>
      </w:r>
      <w:r w:rsidRPr="00C65C28">
        <w:rPr>
          <w:rFonts w:ascii="Arial" w:eastAsia="Arial" w:hAnsi="Arial" w:cs="Arial"/>
        </w:rPr>
        <w:t>e</w:t>
      </w:r>
      <w:r w:rsidRPr="00C65C28">
        <w:rPr>
          <w:rFonts w:ascii="Arial" w:eastAsia="Arial" w:hAnsi="Arial" w:cs="Arial"/>
          <w:spacing w:val="36"/>
        </w:rPr>
        <w:t xml:space="preserve"> </w:t>
      </w:r>
      <w:r w:rsidRPr="00C65C28">
        <w:rPr>
          <w:rFonts w:ascii="Arial" w:eastAsia="Arial" w:hAnsi="Arial" w:cs="Arial"/>
          <w:spacing w:val="-1"/>
        </w:rPr>
        <w:t>a</w:t>
      </w:r>
      <w:r w:rsidRPr="00C65C28">
        <w:rPr>
          <w:rFonts w:ascii="Arial" w:eastAsia="Arial" w:hAnsi="Arial" w:cs="Arial"/>
          <w:spacing w:val="-2"/>
        </w:rPr>
        <w:t>w</w:t>
      </w:r>
      <w:r w:rsidRPr="00C65C28">
        <w:rPr>
          <w:rFonts w:ascii="Arial" w:eastAsia="Arial" w:hAnsi="Arial" w:cs="Arial"/>
          <w:spacing w:val="-1"/>
        </w:rPr>
        <w:t>a</w:t>
      </w:r>
      <w:r w:rsidRPr="00C65C28">
        <w:rPr>
          <w:rFonts w:ascii="Arial" w:eastAsia="Arial" w:hAnsi="Arial" w:cs="Arial"/>
          <w:spacing w:val="1"/>
        </w:rPr>
        <w:t>r</w:t>
      </w:r>
      <w:r w:rsidRPr="00C65C28">
        <w:rPr>
          <w:rFonts w:ascii="Arial" w:eastAsia="Arial" w:hAnsi="Arial" w:cs="Arial"/>
          <w:spacing w:val="-1"/>
        </w:rPr>
        <w:t>de</w:t>
      </w:r>
      <w:r w:rsidRPr="00C65C28">
        <w:rPr>
          <w:rFonts w:ascii="Arial" w:eastAsia="Arial" w:hAnsi="Arial" w:cs="Arial"/>
        </w:rPr>
        <w:t>d</w:t>
      </w:r>
      <w:r w:rsidRPr="00C65C28">
        <w:rPr>
          <w:rFonts w:ascii="Arial" w:eastAsia="Arial" w:hAnsi="Arial" w:cs="Arial"/>
          <w:spacing w:val="36"/>
        </w:rPr>
        <w:t xml:space="preserve"> </w:t>
      </w:r>
      <w:r w:rsidRPr="00C65C28">
        <w:rPr>
          <w:rFonts w:ascii="Arial" w:eastAsia="Arial" w:hAnsi="Arial" w:cs="Arial"/>
          <w:spacing w:val="-1"/>
        </w:rPr>
        <w:t>o</w:t>
      </w:r>
      <w:r w:rsidRPr="00C65C28">
        <w:rPr>
          <w:rFonts w:ascii="Arial" w:eastAsia="Arial" w:hAnsi="Arial" w:cs="Arial"/>
        </w:rPr>
        <w:t>r</w:t>
      </w:r>
      <w:r w:rsidRPr="00C65C28">
        <w:rPr>
          <w:rFonts w:ascii="Arial" w:eastAsia="Arial" w:hAnsi="Arial" w:cs="Arial"/>
          <w:spacing w:val="37"/>
        </w:rPr>
        <w:t xml:space="preserve"> </w:t>
      </w:r>
      <w:r w:rsidRPr="00C65C28">
        <w:rPr>
          <w:rFonts w:ascii="Arial" w:eastAsia="Arial" w:hAnsi="Arial" w:cs="Arial"/>
          <w:spacing w:val="-1"/>
        </w:rPr>
        <w:t>pe</w:t>
      </w:r>
      <w:r w:rsidRPr="00C65C28">
        <w:rPr>
          <w:rFonts w:ascii="Arial" w:eastAsia="Arial" w:hAnsi="Arial" w:cs="Arial"/>
          <w:spacing w:val="1"/>
        </w:rPr>
        <w:t>r</w:t>
      </w:r>
      <w:r w:rsidRPr="00C65C28">
        <w:rPr>
          <w:rFonts w:ascii="Arial" w:eastAsia="Arial" w:hAnsi="Arial" w:cs="Arial"/>
          <w:spacing w:val="2"/>
        </w:rPr>
        <w:t>f</w:t>
      </w:r>
      <w:r w:rsidRPr="00C65C28">
        <w:rPr>
          <w:rFonts w:ascii="Arial" w:eastAsia="Arial" w:hAnsi="Arial" w:cs="Arial"/>
          <w:spacing w:val="-1"/>
        </w:rPr>
        <w:t>o</w:t>
      </w:r>
      <w:r w:rsidRPr="00C65C28">
        <w:rPr>
          <w:rFonts w:ascii="Arial" w:eastAsia="Arial" w:hAnsi="Arial" w:cs="Arial"/>
          <w:spacing w:val="1"/>
        </w:rPr>
        <w:t>r</w:t>
      </w:r>
      <w:r w:rsidRPr="00C65C28">
        <w:rPr>
          <w:rFonts w:ascii="Arial" w:eastAsia="Arial" w:hAnsi="Arial" w:cs="Arial"/>
        </w:rPr>
        <w:t>m</w:t>
      </w:r>
      <w:r w:rsidRPr="00C65C28">
        <w:rPr>
          <w:rFonts w:ascii="Arial" w:eastAsia="Arial" w:hAnsi="Arial" w:cs="Arial"/>
          <w:spacing w:val="40"/>
        </w:rPr>
        <w:t xml:space="preserve"> </w:t>
      </w:r>
      <w:r w:rsidRPr="00C65C28">
        <w:rPr>
          <w:rFonts w:ascii="Arial" w:eastAsia="Arial" w:hAnsi="Arial" w:cs="Arial"/>
          <w:spacing w:val="-2"/>
        </w:rPr>
        <w:t>w</w:t>
      </w:r>
      <w:r w:rsidRPr="00C65C28">
        <w:rPr>
          <w:rFonts w:ascii="Arial" w:eastAsia="Arial" w:hAnsi="Arial" w:cs="Arial"/>
          <w:spacing w:val="-1"/>
        </w:rPr>
        <w:t>o</w:t>
      </w:r>
      <w:r w:rsidRPr="00C65C28">
        <w:rPr>
          <w:rFonts w:ascii="Arial" w:eastAsia="Arial" w:hAnsi="Arial" w:cs="Arial"/>
          <w:spacing w:val="1"/>
        </w:rPr>
        <w:t>r</w:t>
      </w:r>
      <w:r w:rsidRPr="00C65C28">
        <w:rPr>
          <w:rFonts w:ascii="Arial" w:eastAsia="Arial" w:hAnsi="Arial" w:cs="Arial"/>
        </w:rPr>
        <w:t>k</w:t>
      </w:r>
      <w:r w:rsidRPr="00C65C28">
        <w:rPr>
          <w:rFonts w:ascii="Arial" w:eastAsia="Arial" w:hAnsi="Arial" w:cs="Arial"/>
          <w:spacing w:val="40"/>
        </w:rPr>
        <w:t xml:space="preserve"> </w:t>
      </w:r>
      <w:r w:rsidRPr="00C65C28">
        <w:rPr>
          <w:rFonts w:ascii="Arial" w:eastAsia="Arial" w:hAnsi="Arial" w:cs="Arial"/>
          <w:spacing w:val="-1"/>
        </w:rPr>
        <w:t>a</w:t>
      </w:r>
      <w:r w:rsidRPr="00C65C28">
        <w:rPr>
          <w:rFonts w:ascii="Arial" w:eastAsia="Arial" w:hAnsi="Arial" w:cs="Arial"/>
        </w:rPr>
        <w:t>s</w:t>
      </w:r>
      <w:r w:rsidRPr="00C65C28">
        <w:rPr>
          <w:rFonts w:ascii="Arial" w:eastAsia="Arial" w:hAnsi="Arial" w:cs="Arial"/>
          <w:spacing w:val="38"/>
        </w:rPr>
        <w:t xml:space="preserve"> </w:t>
      </w:r>
      <w:r w:rsidRPr="00C65C28">
        <w:rPr>
          <w:rFonts w:ascii="Arial" w:eastAsia="Arial" w:hAnsi="Arial" w:cs="Arial"/>
        </w:rPr>
        <w:t>a</w:t>
      </w:r>
      <w:r w:rsidRPr="00C65C28">
        <w:rPr>
          <w:rFonts w:ascii="Arial" w:eastAsia="Arial" w:hAnsi="Arial" w:cs="Arial"/>
          <w:w w:val="99"/>
        </w:rPr>
        <w:t xml:space="preserve"> </w:t>
      </w:r>
      <w:r w:rsidRPr="00C65C28">
        <w:rPr>
          <w:rFonts w:ascii="Arial" w:eastAsia="Arial" w:hAnsi="Arial" w:cs="Arial"/>
          <w:spacing w:val="1"/>
        </w:rPr>
        <w:t>c</w:t>
      </w:r>
      <w:r w:rsidRPr="00C65C28">
        <w:rPr>
          <w:rFonts w:ascii="Arial" w:eastAsia="Arial" w:hAnsi="Arial" w:cs="Arial"/>
          <w:spacing w:val="-1"/>
        </w:rPr>
        <w:t>ont</w:t>
      </w:r>
      <w:r w:rsidRPr="00C65C28">
        <w:rPr>
          <w:rFonts w:ascii="Arial" w:eastAsia="Arial" w:hAnsi="Arial" w:cs="Arial"/>
          <w:spacing w:val="1"/>
        </w:rPr>
        <w:t>r</w:t>
      </w:r>
      <w:r w:rsidRPr="00C65C28">
        <w:rPr>
          <w:rFonts w:ascii="Arial" w:eastAsia="Arial" w:hAnsi="Arial" w:cs="Arial"/>
          <w:spacing w:val="-1"/>
        </w:rPr>
        <w:t>a</w:t>
      </w:r>
      <w:r w:rsidRPr="00C65C28">
        <w:rPr>
          <w:rFonts w:ascii="Arial" w:eastAsia="Arial" w:hAnsi="Arial" w:cs="Arial"/>
          <w:spacing w:val="1"/>
        </w:rPr>
        <w:t>c</w:t>
      </w:r>
      <w:r w:rsidRPr="00C65C28">
        <w:rPr>
          <w:rFonts w:ascii="Arial" w:eastAsia="Arial" w:hAnsi="Arial" w:cs="Arial"/>
          <w:spacing w:val="-1"/>
        </w:rPr>
        <w:t>to</w:t>
      </w:r>
      <w:r w:rsidRPr="00C65C28">
        <w:rPr>
          <w:rFonts w:ascii="Arial" w:eastAsia="Arial" w:hAnsi="Arial" w:cs="Arial"/>
          <w:spacing w:val="1"/>
        </w:rPr>
        <w:t>r</w:t>
      </w:r>
      <w:r w:rsidRPr="00C65C28">
        <w:rPr>
          <w:rFonts w:ascii="Arial" w:eastAsia="Arial" w:hAnsi="Arial" w:cs="Arial"/>
        </w:rPr>
        <w:t>,</w:t>
      </w:r>
      <w:r w:rsidRPr="00C65C28">
        <w:rPr>
          <w:rFonts w:ascii="Arial" w:eastAsia="Arial" w:hAnsi="Arial" w:cs="Arial"/>
          <w:spacing w:val="15"/>
        </w:rPr>
        <w:t xml:space="preserve"> </w:t>
      </w:r>
      <w:r w:rsidRPr="00C65C28">
        <w:rPr>
          <w:rFonts w:ascii="Arial" w:eastAsia="Arial" w:hAnsi="Arial" w:cs="Arial"/>
          <w:spacing w:val="1"/>
        </w:rPr>
        <w:t>s</w:t>
      </w:r>
      <w:r w:rsidRPr="00C65C28">
        <w:rPr>
          <w:rFonts w:ascii="Arial" w:eastAsia="Arial" w:hAnsi="Arial" w:cs="Arial"/>
          <w:spacing w:val="-1"/>
        </w:rPr>
        <w:t>upplie</w:t>
      </w:r>
      <w:r w:rsidRPr="00C65C28">
        <w:rPr>
          <w:rFonts w:ascii="Arial" w:eastAsia="Arial" w:hAnsi="Arial" w:cs="Arial"/>
          <w:spacing w:val="1"/>
        </w:rPr>
        <w:t>r</w:t>
      </w:r>
      <w:r w:rsidRPr="00C65C28">
        <w:rPr>
          <w:rFonts w:ascii="Arial" w:eastAsia="Arial" w:hAnsi="Arial" w:cs="Arial"/>
        </w:rPr>
        <w:t>,</w:t>
      </w:r>
      <w:r w:rsidRPr="00C65C28">
        <w:rPr>
          <w:rFonts w:ascii="Arial" w:eastAsia="Arial" w:hAnsi="Arial" w:cs="Arial"/>
          <w:spacing w:val="15"/>
        </w:rPr>
        <w:t xml:space="preserve"> </w:t>
      </w:r>
      <w:r w:rsidRPr="00C65C28">
        <w:rPr>
          <w:rFonts w:ascii="Arial" w:eastAsia="Arial" w:hAnsi="Arial" w:cs="Arial"/>
          <w:spacing w:val="1"/>
        </w:rPr>
        <w:t>s</w:t>
      </w:r>
      <w:r w:rsidRPr="00C65C28">
        <w:rPr>
          <w:rFonts w:ascii="Arial" w:eastAsia="Arial" w:hAnsi="Arial" w:cs="Arial"/>
          <w:spacing w:val="-1"/>
        </w:rPr>
        <w:t>ub</w:t>
      </w:r>
      <w:r w:rsidRPr="00C65C28">
        <w:rPr>
          <w:rFonts w:ascii="Arial" w:eastAsia="Arial" w:hAnsi="Arial" w:cs="Arial"/>
          <w:spacing w:val="1"/>
        </w:rPr>
        <w:t>c</w:t>
      </w:r>
      <w:r w:rsidRPr="00C65C28">
        <w:rPr>
          <w:rFonts w:ascii="Arial" w:eastAsia="Arial" w:hAnsi="Arial" w:cs="Arial"/>
          <w:spacing w:val="-1"/>
        </w:rPr>
        <w:t>ont</w:t>
      </w:r>
      <w:r w:rsidRPr="00C65C28">
        <w:rPr>
          <w:rFonts w:ascii="Arial" w:eastAsia="Arial" w:hAnsi="Arial" w:cs="Arial"/>
          <w:spacing w:val="1"/>
        </w:rPr>
        <w:t>r</w:t>
      </w:r>
      <w:r w:rsidRPr="00C65C28">
        <w:rPr>
          <w:rFonts w:ascii="Arial" w:eastAsia="Arial" w:hAnsi="Arial" w:cs="Arial"/>
          <w:spacing w:val="-1"/>
        </w:rPr>
        <w:t>a</w:t>
      </w:r>
      <w:r w:rsidRPr="00C65C28">
        <w:rPr>
          <w:rFonts w:ascii="Arial" w:eastAsia="Arial" w:hAnsi="Arial" w:cs="Arial"/>
          <w:spacing w:val="1"/>
        </w:rPr>
        <w:t>c</w:t>
      </w:r>
      <w:r w:rsidRPr="00C65C28">
        <w:rPr>
          <w:rFonts w:ascii="Arial" w:eastAsia="Arial" w:hAnsi="Arial" w:cs="Arial"/>
          <w:spacing w:val="-1"/>
        </w:rPr>
        <w:t>to</w:t>
      </w:r>
      <w:r w:rsidRPr="00C65C28">
        <w:rPr>
          <w:rFonts w:ascii="Arial" w:eastAsia="Arial" w:hAnsi="Arial" w:cs="Arial"/>
          <w:spacing w:val="1"/>
        </w:rPr>
        <w:t>r</w:t>
      </w:r>
      <w:r w:rsidRPr="00C65C28">
        <w:rPr>
          <w:rFonts w:ascii="Arial" w:eastAsia="Arial" w:hAnsi="Arial" w:cs="Arial"/>
        </w:rPr>
        <w:t>,</w:t>
      </w:r>
      <w:r w:rsidRPr="00C65C28">
        <w:rPr>
          <w:rFonts w:ascii="Arial" w:eastAsia="Arial" w:hAnsi="Arial" w:cs="Arial"/>
          <w:spacing w:val="15"/>
        </w:rPr>
        <w:t xml:space="preserve"> </w:t>
      </w:r>
      <w:r w:rsidRPr="00C65C28">
        <w:rPr>
          <w:rFonts w:ascii="Arial" w:eastAsia="Arial" w:hAnsi="Arial" w:cs="Arial"/>
          <w:spacing w:val="-1"/>
        </w:rPr>
        <w:t>o</w:t>
      </w:r>
      <w:r w:rsidRPr="00C65C28">
        <w:rPr>
          <w:rFonts w:ascii="Arial" w:eastAsia="Arial" w:hAnsi="Arial" w:cs="Arial"/>
        </w:rPr>
        <w:t>r</w:t>
      </w:r>
      <w:r w:rsidRPr="00C65C28">
        <w:rPr>
          <w:rFonts w:ascii="Arial" w:eastAsia="Arial" w:hAnsi="Arial" w:cs="Arial"/>
          <w:spacing w:val="16"/>
        </w:rPr>
        <w:t xml:space="preserve"> </w:t>
      </w:r>
      <w:r w:rsidRPr="00C65C28">
        <w:rPr>
          <w:rFonts w:ascii="Arial" w:eastAsia="Arial" w:hAnsi="Arial" w:cs="Arial"/>
          <w:spacing w:val="1"/>
        </w:rPr>
        <w:t>c</w:t>
      </w:r>
      <w:r w:rsidRPr="00C65C28">
        <w:rPr>
          <w:rFonts w:ascii="Arial" w:eastAsia="Arial" w:hAnsi="Arial" w:cs="Arial"/>
          <w:spacing w:val="-1"/>
        </w:rPr>
        <w:t>on</w:t>
      </w:r>
      <w:r w:rsidRPr="00C65C28">
        <w:rPr>
          <w:rFonts w:ascii="Arial" w:eastAsia="Arial" w:hAnsi="Arial" w:cs="Arial"/>
          <w:spacing w:val="1"/>
        </w:rPr>
        <w:t>s</w:t>
      </w:r>
      <w:r w:rsidRPr="00C65C28">
        <w:rPr>
          <w:rFonts w:ascii="Arial" w:eastAsia="Arial" w:hAnsi="Arial" w:cs="Arial"/>
          <w:spacing w:val="-1"/>
        </w:rPr>
        <w:t>ultan</w:t>
      </w:r>
      <w:r w:rsidRPr="00C65C28">
        <w:rPr>
          <w:rFonts w:ascii="Arial" w:eastAsia="Arial" w:hAnsi="Arial" w:cs="Arial"/>
        </w:rPr>
        <w:t>t</w:t>
      </w:r>
      <w:r w:rsidRPr="00C65C28">
        <w:rPr>
          <w:rFonts w:ascii="Arial" w:eastAsia="Arial" w:hAnsi="Arial" w:cs="Arial"/>
          <w:spacing w:val="15"/>
        </w:rPr>
        <w:t xml:space="preserve"> </w:t>
      </w:r>
      <w:r w:rsidRPr="00C65C28">
        <w:rPr>
          <w:rFonts w:ascii="Arial" w:eastAsia="Arial" w:hAnsi="Arial" w:cs="Arial"/>
          <w:spacing w:val="-1"/>
        </w:rPr>
        <w:t>unde</w:t>
      </w:r>
      <w:r w:rsidRPr="00C65C28">
        <w:rPr>
          <w:rFonts w:ascii="Arial" w:eastAsia="Arial" w:hAnsi="Arial" w:cs="Arial"/>
        </w:rPr>
        <w:t>r</w:t>
      </w:r>
      <w:r w:rsidRPr="00C65C28">
        <w:rPr>
          <w:rFonts w:ascii="Arial" w:eastAsia="Arial" w:hAnsi="Arial" w:cs="Arial"/>
          <w:spacing w:val="13"/>
        </w:rPr>
        <w:t xml:space="preserve"> </w:t>
      </w:r>
      <w:r w:rsidRPr="00C65C28">
        <w:rPr>
          <w:rFonts w:ascii="Arial" w:eastAsia="Arial" w:hAnsi="Arial" w:cs="Arial"/>
        </w:rPr>
        <w:t>a</w:t>
      </w:r>
      <w:r w:rsidRPr="00C65C28">
        <w:rPr>
          <w:rFonts w:ascii="Arial" w:eastAsia="Arial" w:hAnsi="Arial" w:cs="Arial"/>
          <w:spacing w:val="12"/>
        </w:rPr>
        <w:t xml:space="preserve"> </w:t>
      </w:r>
      <w:r w:rsidRPr="00C65C28">
        <w:rPr>
          <w:rFonts w:ascii="Arial" w:eastAsia="Arial" w:hAnsi="Arial" w:cs="Arial"/>
          <w:spacing w:val="1"/>
        </w:rPr>
        <w:t>c</w:t>
      </w:r>
      <w:r w:rsidRPr="00C65C28">
        <w:rPr>
          <w:rFonts w:ascii="Arial" w:eastAsia="Arial" w:hAnsi="Arial" w:cs="Arial"/>
          <w:spacing w:val="-1"/>
        </w:rPr>
        <w:t>ont</w:t>
      </w:r>
      <w:r w:rsidRPr="00C65C28">
        <w:rPr>
          <w:rFonts w:ascii="Arial" w:eastAsia="Arial" w:hAnsi="Arial" w:cs="Arial"/>
          <w:spacing w:val="1"/>
        </w:rPr>
        <w:t>r</w:t>
      </w:r>
      <w:r w:rsidRPr="00C65C28">
        <w:rPr>
          <w:rFonts w:ascii="Arial" w:eastAsia="Arial" w:hAnsi="Arial" w:cs="Arial"/>
          <w:spacing w:val="-1"/>
        </w:rPr>
        <w:t>a</w:t>
      </w:r>
      <w:r w:rsidRPr="00C65C28">
        <w:rPr>
          <w:rFonts w:ascii="Arial" w:eastAsia="Arial" w:hAnsi="Arial" w:cs="Arial"/>
          <w:spacing w:val="1"/>
        </w:rPr>
        <w:t>c</w:t>
      </w:r>
      <w:r w:rsidRPr="00C65C28">
        <w:rPr>
          <w:rFonts w:ascii="Arial" w:eastAsia="Arial" w:hAnsi="Arial" w:cs="Arial"/>
        </w:rPr>
        <w:t>t</w:t>
      </w:r>
      <w:r w:rsidRPr="00C65C28">
        <w:rPr>
          <w:rFonts w:ascii="Arial" w:eastAsia="Arial" w:hAnsi="Arial" w:cs="Arial"/>
          <w:spacing w:val="12"/>
        </w:rPr>
        <w:t xml:space="preserve"> </w:t>
      </w:r>
      <w:r w:rsidRPr="00C65C28">
        <w:rPr>
          <w:rFonts w:ascii="Arial" w:eastAsia="Arial" w:hAnsi="Arial" w:cs="Arial"/>
          <w:spacing w:val="-2"/>
        </w:rPr>
        <w:t>w</w:t>
      </w:r>
      <w:r w:rsidRPr="00C65C28">
        <w:rPr>
          <w:rFonts w:ascii="Arial" w:eastAsia="Arial" w:hAnsi="Arial" w:cs="Arial"/>
          <w:spacing w:val="-1"/>
        </w:rPr>
        <w:t>it</w:t>
      </w:r>
      <w:r w:rsidRPr="00C65C28">
        <w:rPr>
          <w:rFonts w:ascii="Arial" w:eastAsia="Arial" w:hAnsi="Arial" w:cs="Arial"/>
        </w:rPr>
        <w:t>h</w:t>
      </w:r>
      <w:r w:rsidRPr="00C65C28">
        <w:rPr>
          <w:rFonts w:ascii="Arial" w:eastAsia="Arial" w:hAnsi="Arial" w:cs="Arial"/>
          <w:spacing w:val="13"/>
        </w:rPr>
        <w:t xml:space="preserve"> </w:t>
      </w:r>
      <w:r w:rsidRPr="00C65C28">
        <w:rPr>
          <w:rFonts w:ascii="Arial" w:eastAsia="Arial" w:hAnsi="Arial" w:cs="Arial"/>
          <w:spacing w:val="-1"/>
        </w:rPr>
        <w:t>an</w:t>
      </w:r>
      <w:r w:rsidRPr="00C65C28">
        <w:rPr>
          <w:rFonts w:ascii="Arial" w:eastAsia="Arial" w:hAnsi="Arial" w:cs="Arial"/>
        </w:rPr>
        <w:t>y</w:t>
      </w:r>
      <w:r w:rsidRPr="00C65C28">
        <w:rPr>
          <w:rFonts w:ascii="Arial" w:eastAsia="Arial" w:hAnsi="Arial" w:cs="Arial"/>
          <w:spacing w:val="7"/>
        </w:rPr>
        <w:t xml:space="preserve"> </w:t>
      </w:r>
      <w:r w:rsidRPr="00C65C28">
        <w:rPr>
          <w:rFonts w:ascii="Arial" w:eastAsia="Arial" w:hAnsi="Arial" w:cs="Arial"/>
          <w:spacing w:val="-1"/>
        </w:rPr>
        <w:t>publi</w:t>
      </w:r>
      <w:r w:rsidRPr="00C65C28">
        <w:rPr>
          <w:rFonts w:ascii="Arial" w:eastAsia="Arial" w:hAnsi="Arial" w:cs="Arial"/>
        </w:rPr>
        <w:t>c</w:t>
      </w:r>
      <w:r w:rsidRPr="00C65C28">
        <w:rPr>
          <w:rFonts w:ascii="Arial" w:eastAsia="Arial" w:hAnsi="Arial" w:cs="Arial"/>
          <w:spacing w:val="15"/>
        </w:rPr>
        <w:t xml:space="preserve"> </w:t>
      </w:r>
      <w:r w:rsidRPr="00C65C28">
        <w:rPr>
          <w:rFonts w:ascii="Arial" w:eastAsia="Arial" w:hAnsi="Arial" w:cs="Arial"/>
          <w:spacing w:val="-1"/>
        </w:rPr>
        <w:lastRenderedPageBreak/>
        <w:t>entit</w:t>
      </w:r>
      <w:r w:rsidRPr="00C65C28">
        <w:rPr>
          <w:rFonts w:ascii="Arial" w:eastAsia="Arial" w:hAnsi="Arial" w:cs="Arial"/>
          <w:spacing w:val="-7"/>
        </w:rPr>
        <w:t>y</w:t>
      </w:r>
      <w:r w:rsidRPr="00C65C28">
        <w:rPr>
          <w:rFonts w:ascii="Arial" w:eastAsia="Arial" w:hAnsi="Arial" w:cs="Arial"/>
        </w:rPr>
        <w:t>,</w:t>
      </w:r>
      <w:r w:rsidRPr="00C65C28">
        <w:rPr>
          <w:rFonts w:ascii="Arial" w:eastAsia="Arial" w:hAnsi="Arial" w:cs="Arial"/>
          <w:w w:val="99"/>
        </w:rPr>
        <w:t xml:space="preserve"> </w:t>
      </w:r>
      <w:r w:rsidRPr="00C65C28">
        <w:rPr>
          <w:rFonts w:ascii="Arial" w:eastAsia="Arial" w:hAnsi="Arial" w:cs="Arial"/>
          <w:spacing w:val="-1"/>
        </w:rPr>
        <w:t>an</w:t>
      </w:r>
      <w:r w:rsidRPr="00C65C28">
        <w:rPr>
          <w:rFonts w:ascii="Arial" w:eastAsia="Arial" w:hAnsi="Arial" w:cs="Arial"/>
        </w:rPr>
        <w:t>d</w:t>
      </w:r>
      <w:r w:rsidRPr="00C65C28">
        <w:rPr>
          <w:rFonts w:ascii="Arial" w:eastAsia="Arial" w:hAnsi="Arial" w:cs="Arial"/>
          <w:spacing w:val="16"/>
        </w:rPr>
        <w:t xml:space="preserve"> </w:t>
      </w:r>
      <w:r w:rsidRPr="00C65C28">
        <w:rPr>
          <w:rFonts w:ascii="Arial" w:eastAsia="Arial" w:hAnsi="Arial" w:cs="Arial"/>
          <w:spacing w:val="4"/>
        </w:rPr>
        <w:t>m</w:t>
      </w:r>
      <w:r w:rsidRPr="00C65C28">
        <w:rPr>
          <w:rFonts w:ascii="Arial" w:eastAsia="Arial" w:hAnsi="Arial" w:cs="Arial"/>
          <w:spacing w:val="-1"/>
        </w:rPr>
        <w:t>a</w:t>
      </w:r>
      <w:r w:rsidRPr="00C65C28">
        <w:rPr>
          <w:rFonts w:ascii="Arial" w:eastAsia="Arial" w:hAnsi="Arial" w:cs="Arial"/>
        </w:rPr>
        <w:t>y</w:t>
      </w:r>
      <w:r w:rsidRPr="00C65C28">
        <w:rPr>
          <w:rFonts w:ascii="Arial" w:eastAsia="Arial" w:hAnsi="Arial" w:cs="Arial"/>
          <w:spacing w:val="11"/>
        </w:rPr>
        <w:t xml:space="preserve"> </w:t>
      </w:r>
      <w:r w:rsidRPr="00C65C28">
        <w:rPr>
          <w:rFonts w:ascii="Arial" w:eastAsia="Arial" w:hAnsi="Arial" w:cs="Arial"/>
          <w:spacing w:val="-1"/>
        </w:rPr>
        <w:t>no</w:t>
      </w:r>
      <w:r w:rsidRPr="00C65C28">
        <w:rPr>
          <w:rFonts w:ascii="Arial" w:eastAsia="Arial" w:hAnsi="Arial" w:cs="Arial"/>
        </w:rPr>
        <w:t>t</w:t>
      </w:r>
      <w:r w:rsidRPr="00C65C28">
        <w:rPr>
          <w:rFonts w:ascii="Arial" w:eastAsia="Arial" w:hAnsi="Arial" w:cs="Arial"/>
          <w:spacing w:val="16"/>
        </w:rPr>
        <w:t xml:space="preserve"> </w:t>
      </w:r>
      <w:r w:rsidRPr="00C65C28">
        <w:rPr>
          <w:rFonts w:ascii="Arial" w:eastAsia="Arial" w:hAnsi="Arial" w:cs="Arial"/>
          <w:spacing w:val="-1"/>
        </w:rPr>
        <w:t>t</w:t>
      </w:r>
      <w:r w:rsidRPr="00C65C28">
        <w:rPr>
          <w:rFonts w:ascii="Arial" w:eastAsia="Arial" w:hAnsi="Arial" w:cs="Arial"/>
          <w:spacing w:val="1"/>
        </w:rPr>
        <w:t>r</w:t>
      </w:r>
      <w:r w:rsidRPr="00C65C28">
        <w:rPr>
          <w:rFonts w:ascii="Arial" w:eastAsia="Arial" w:hAnsi="Arial" w:cs="Arial"/>
          <w:spacing w:val="-1"/>
        </w:rPr>
        <w:t>an</w:t>
      </w:r>
      <w:r w:rsidRPr="00C65C28">
        <w:rPr>
          <w:rFonts w:ascii="Arial" w:eastAsia="Arial" w:hAnsi="Arial" w:cs="Arial"/>
          <w:spacing w:val="1"/>
        </w:rPr>
        <w:t>s</w:t>
      </w:r>
      <w:r w:rsidRPr="00C65C28">
        <w:rPr>
          <w:rFonts w:ascii="Arial" w:eastAsia="Arial" w:hAnsi="Arial" w:cs="Arial"/>
          <w:spacing w:val="-1"/>
        </w:rPr>
        <w:t>a</w:t>
      </w:r>
      <w:r w:rsidRPr="00C65C28">
        <w:rPr>
          <w:rFonts w:ascii="Arial" w:eastAsia="Arial" w:hAnsi="Arial" w:cs="Arial"/>
          <w:spacing w:val="1"/>
        </w:rPr>
        <w:t>c</w:t>
      </w:r>
      <w:r w:rsidRPr="00C65C28">
        <w:rPr>
          <w:rFonts w:ascii="Arial" w:eastAsia="Arial" w:hAnsi="Arial" w:cs="Arial"/>
        </w:rPr>
        <w:t>t</w:t>
      </w:r>
      <w:r w:rsidRPr="00C65C28">
        <w:rPr>
          <w:rFonts w:ascii="Arial" w:eastAsia="Arial" w:hAnsi="Arial" w:cs="Arial"/>
          <w:spacing w:val="16"/>
        </w:rPr>
        <w:t xml:space="preserve"> </w:t>
      </w:r>
      <w:r w:rsidRPr="00C65C28">
        <w:rPr>
          <w:rFonts w:ascii="Arial" w:eastAsia="Arial" w:hAnsi="Arial" w:cs="Arial"/>
          <w:spacing w:val="-1"/>
        </w:rPr>
        <w:t>bu</w:t>
      </w:r>
      <w:r w:rsidRPr="00C65C28">
        <w:rPr>
          <w:rFonts w:ascii="Arial" w:eastAsia="Arial" w:hAnsi="Arial" w:cs="Arial"/>
          <w:spacing w:val="1"/>
        </w:rPr>
        <w:t>s</w:t>
      </w:r>
      <w:r w:rsidRPr="00C65C28">
        <w:rPr>
          <w:rFonts w:ascii="Arial" w:eastAsia="Arial" w:hAnsi="Arial" w:cs="Arial"/>
          <w:spacing w:val="-1"/>
        </w:rPr>
        <w:t>ine</w:t>
      </w:r>
      <w:r w:rsidRPr="00C65C28">
        <w:rPr>
          <w:rFonts w:ascii="Arial" w:eastAsia="Arial" w:hAnsi="Arial" w:cs="Arial"/>
          <w:spacing w:val="1"/>
        </w:rPr>
        <w:t>s</w:t>
      </w:r>
      <w:r w:rsidRPr="00C65C28">
        <w:rPr>
          <w:rFonts w:ascii="Arial" w:eastAsia="Arial" w:hAnsi="Arial" w:cs="Arial"/>
        </w:rPr>
        <w:t>s</w:t>
      </w:r>
      <w:r w:rsidRPr="00C65C28">
        <w:rPr>
          <w:rFonts w:ascii="Arial" w:eastAsia="Arial" w:hAnsi="Arial" w:cs="Arial"/>
          <w:spacing w:val="18"/>
        </w:rPr>
        <w:t xml:space="preserve"> </w:t>
      </w:r>
      <w:r w:rsidRPr="00C65C28">
        <w:rPr>
          <w:rFonts w:ascii="Arial" w:eastAsia="Arial" w:hAnsi="Arial" w:cs="Arial"/>
          <w:spacing w:val="-2"/>
        </w:rPr>
        <w:t>w</w:t>
      </w:r>
      <w:r w:rsidRPr="00C65C28">
        <w:rPr>
          <w:rFonts w:ascii="Arial" w:eastAsia="Arial" w:hAnsi="Arial" w:cs="Arial"/>
          <w:spacing w:val="-1"/>
        </w:rPr>
        <w:t>it</w:t>
      </w:r>
      <w:r w:rsidRPr="00C65C28">
        <w:rPr>
          <w:rFonts w:ascii="Arial" w:eastAsia="Arial" w:hAnsi="Arial" w:cs="Arial"/>
        </w:rPr>
        <w:t>h</w:t>
      </w:r>
      <w:r w:rsidRPr="00C65C28">
        <w:rPr>
          <w:rFonts w:ascii="Arial" w:eastAsia="Arial" w:hAnsi="Arial" w:cs="Arial"/>
          <w:spacing w:val="16"/>
        </w:rPr>
        <w:t xml:space="preserve"> </w:t>
      </w:r>
      <w:r w:rsidRPr="00C65C28">
        <w:rPr>
          <w:rFonts w:ascii="Arial" w:eastAsia="Arial" w:hAnsi="Arial" w:cs="Arial"/>
          <w:spacing w:val="-1"/>
        </w:rPr>
        <w:t>an</w:t>
      </w:r>
      <w:r w:rsidRPr="00C65C28">
        <w:rPr>
          <w:rFonts w:ascii="Arial" w:eastAsia="Arial" w:hAnsi="Arial" w:cs="Arial"/>
        </w:rPr>
        <w:t>y</w:t>
      </w:r>
      <w:r w:rsidRPr="00C65C28">
        <w:rPr>
          <w:rFonts w:ascii="Arial" w:eastAsia="Arial" w:hAnsi="Arial" w:cs="Arial"/>
          <w:spacing w:val="11"/>
        </w:rPr>
        <w:t xml:space="preserve"> </w:t>
      </w:r>
      <w:r w:rsidRPr="00C65C28">
        <w:rPr>
          <w:rFonts w:ascii="Arial" w:eastAsia="Arial" w:hAnsi="Arial" w:cs="Arial"/>
          <w:spacing w:val="-1"/>
        </w:rPr>
        <w:t>publi</w:t>
      </w:r>
      <w:r w:rsidRPr="00C65C28">
        <w:rPr>
          <w:rFonts w:ascii="Arial" w:eastAsia="Arial" w:hAnsi="Arial" w:cs="Arial"/>
        </w:rPr>
        <w:t>c</w:t>
      </w:r>
      <w:r w:rsidRPr="00C65C28">
        <w:rPr>
          <w:rFonts w:ascii="Arial" w:eastAsia="Arial" w:hAnsi="Arial" w:cs="Arial"/>
          <w:spacing w:val="17"/>
        </w:rPr>
        <w:t xml:space="preserve"> </w:t>
      </w:r>
      <w:r w:rsidRPr="00C65C28">
        <w:rPr>
          <w:rFonts w:ascii="Arial" w:eastAsia="Arial" w:hAnsi="Arial" w:cs="Arial"/>
          <w:spacing w:val="-1"/>
        </w:rPr>
        <w:t>entit</w:t>
      </w:r>
      <w:r w:rsidRPr="00C65C28">
        <w:rPr>
          <w:rFonts w:ascii="Arial" w:eastAsia="Arial" w:hAnsi="Arial" w:cs="Arial"/>
        </w:rPr>
        <w:t>y</w:t>
      </w:r>
      <w:r w:rsidRPr="00C65C28">
        <w:rPr>
          <w:rFonts w:ascii="Arial" w:eastAsia="Arial" w:hAnsi="Arial" w:cs="Arial"/>
          <w:spacing w:val="11"/>
        </w:rPr>
        <w:t xml:space="preserve"> </w:t>
      </w:r>
      <w:r w:rsidRPr="00C65C28">
        <w:rPr>
          <w:rFonts w:ascii="Arial" w:eastAsia="Arial" w:hAnsi="Arial" w:cs="Arial"/>
          <w:spacing w:val="-1"/>
        </w:rPr>
        <w:t>i</w:t>
      </w:r>
      <w:r w:rsidRPr="00C65C28">
        <w:rPr>
          <w:rFonts w:ascii="Arial" w:eastAsia="Arial" w:hAnsi="Arial" w:cs="Arial"/>
        </w:rPr>
        <w:t>n</w:t>
      </w:r>
      <w:r w:rsidRPr="00C65C28">
        <w:rPr>
          <w:rFonts w:ascii="Arial" w:eastAsia="Arial" w:hAnsi="Arial" w:cs="Arial"/>
          <w:spacing w:val="16"/>
        </w:rPr>
        <w:t xml:space="preserve"> </w:t>
      </w:r>
      <w:r w:rsidRPr="00C65C28">
        <w:rPr>
          <w:rFonts w:ascii="Arial" w:eastAsia="Arial" w:hAnsi="Arial" w:cs="Arial"/>
          <w:spacing w:val="-1"/>
        </w:rPr>
        <w:t>e</w:t>
      </w:r>
      <w:r w:rsidRPr="00C65C28">
        <w:rPr>
          <w:rFonts w:ascii="Arial" w:eastAsia="Arial" w:hAnsi="Arial" w:cs="Arial"/>
          <w:spacing w:val="1"/>
        </w:rPr>
        <w:t>xc</w:t>
      </w:r>
      <w:r w:rsidRPr="00C65C28">
        <w:rPr>
          <w:rFonts w:ascii="Arial" w:eastAsia="Arial" w:hAnsi="Arial" w:cs="Arial"/>
          <w:spacing w:val="-1"/>
        </w:rPr>
        <w:t>e</w:t>
      </w:r>
      <w:r w:rsidRPr="00C65C28">
        <w:rPr>
          <w:rFonts w:ascii="Arial" w:eastAsia="Arial" w:hAnsi="Arial" w:cs="Arial"/>
          <w:spacing w:val="1"/>
        </w:rPr>
        <w:t>s</w:t>
      </w:r>
      <w:r w:rsidRPr="00C65C28">
        <w:rPr>
          <w:rFonts w:ascii="Arial" w:eastAsia="Arial" w:hAnsi="Arial" w:cs="Arial"/>
        </w:rPr>
        <w:t>s</w:t>
      </w:r>
      <w:r w:rsidRPr="00C65C28">
        <w:rPr>
          <w:rFonts w:ascii="Arial" w:eastAsia="Arial" w:hAnsi="Arial" w:cs="Arial"/>
          <w:spacing w:val="17"/>
        </w:rPr>
        <w:t xml:space="preserve"> </w:t>
      </w:r>
      <w:r w:rsidRPr="00C65C28">
        <w:rPr>
          <w:rFonts w:ascii="Arial" w:eastAsia="Arial" w:hAnsi="Arial" w:cs="Arial"/>
          <w:spacing w:val="-1"/>
        </w:rPr>
        <w:t>o</w:t>
      </w:r>
      <w:r w:rsidRPr="00C65C28">
        <w:rPr>
          <w:rFonts w:ascii="Arial" w:eastAsia="Arial" w:hAnsi="Arial" w:cs="Arial"/>
        </w:rPr>
        <w:t>f</w:t>
      </w:r>
      <w:r w:rsidRPr="00C65C28">
        <w:rPr>
          <w:rFonts w:ascii="Arial" w:eastAsia="Arial" w:hAnsi="Arial" w:cs="Arial"/>
          <w:spacing w:val="18"/>
        </w:rPr>
        <w:t xml:space="preserve"> </w:t>
      </w:r>
      <w:r w:rsidRPr="00C65C28">
        <w:rPr>
          <w:rFonts w:ascii="Arial" w:eastAsia="Arial" w:hAnsi="Arial" w:cs="Arial"/>
          <w:spacing w:val="-1"/>
        </w:rPr>
        <w:t>th</w:t>
      </w:r>
      <w:r w:rsidRPr="00C65C28">
        <w:rPr>
          <w:rFonts w:ascii="Arial" w:eastAsia="Arial" w:hAnsi="Arial" w:cs="Arial"/>
        </w:rPr>
        <w:t>e</w:t>
      </w:r>
      <w:r w:rsidRPr="00C65C28">
        <w:rPr>
          <w:rFonts w:ascii="Arial" w:eastAsia="Arial" w:hAnsi="Arial" w:cs="Arial"/>
          <w:spacing w:val="17"/>
        </w:rPr>
        <w:t xml:space="preserve"> </w:t>
      </w:r>
      <w:r w:rsidRPr="00C65C28">
        <w:rPr>
          <w:rFonts w:ascii="Arial" w:eastAsia="Arial" w:hAnsi="Arial" w:cs="Arial"/>
          <w:spacing w:val="-1"/>
        </w:rPr>
        <w:t>th</w:t>
      </w:r>
      <w:r w:rsidRPr="00C65C28">
        <w:rPr>
          <w:rFonts w:ascii="Arial" w:eastAsia="Arial" w:hAnsi="Arial" w:cs="Arial"/>
          <w:spacing w:val="1"/>
        </w:rPr>
        <w:t>r</w:t>
      </w:r>
      <w:r w:rsidRPr="00C65C28">
        <w:rPr>
          <w:rFonts w:ascii="Arial" w:eastAsia="Arial" w:hAnsi="Arial" w:cs="Arial"/>
          <w:spacing w:val="-1"/>
        </w:rPr>
        <w:t>e</w:t>
      </w:r>
      <w:r w:rsidRPr="00C65C28">
        <w:rPr>
          <w:rFonts w:ascii="Arial" w:eastAsia="Arial" w:hAnsi="Arial" w:cs="Arial"/>
          <w:spacing w:val="1"/>
        </w:rPr>
        <w:t>s</w:t>
      </w:r>
      <w:r w:rsidRPr="00C65C28">
        <w:rPr>
          <w:rFonts w:ascii="Arial" w:eastAsia="Arial" w:hAnsi="Arial" w:cs="Arial"/>
          <w:spacing w:val="-1"/>
        </w:rPr>
        <w:t>hol</w:t>
      </w:r>
      <w:r w:rsidRPr="00C65C28">
        <w:rPr>
          <w:rFonts w:ascii="Arial" w:eastAsia="Arial" w:hAnsi="Arial" w:cs="Arial"/>
        </w:rPr>
        <w:t>d</w:t>
      </w:r>
      <w:r w:rsidRPr="00C65C28">
        <w:rPr>
          <w:rFonts w:ascii="Arial" w:eastAsia="Arial" w:hAnsi="Arial" w:cs="Arial"/>
          <w:spacing w:val="13"/>
        </w:rPr>
        <w:t xml:space="preserve"> </w:t>
      </w:r>
      <w:r w:rsidRPr="00C65C28">
        <w:rPr>
          <w:rFonts w:ascii="Arial" w:eastAsia="Arial" w:hAnsi="Arial" w:cs="Arial"/>
          <w:spacing w:val="-1"/>
        </w:rPr>
        <w:t>a</w:t>
      </w:r>
      <w:r w:rsidRPr="00C65C28">
        <w:rPr>
          <w:rFonts w:ascii="Arial" w:eastAsia="Arial" w:hAnsi="Arial" w:cs="Arial"/>
          <w:spacing w:val="4"/>
        </w:rPr>
        <w:t>m</w:t>
      </w:r>
      <w:r w:rsidRPr="00C65C28">
        <w:rPr>
          <w:rFonts w:ascii="Arial" w:eastAsia="Arial" w:hAnsi="Arial" w:cs="Arial"/>
          <w:spacing w:val="-1"/>
        </w:rPr>
        <w:t>oun</w:t>
      </w:r>
      <w:r w:rsidRPr="00C65C28">
        <w:rPr>
          <w:rFonts w:ascii="Arial" w:eastAsia="Arial" w:hAnsi="Arial" w:cs="Arial"/>
        </w:rPr>
        <w:t>t</w:t>
      </w:r>
      <w:r w:rsidRPr="00C65C28">
        <w:rPr>
          <w:rFonts w:ascii="Arial" w:eastAsia="Arial" w:hAnsi="Arial" w:cs="Arial"/>
          <w:w w:val="99"/>
        </w:rPr>
        <w:t xml:space="preserve"> </w:t>
      </w:r>
      <w:r w:rsidRPr="00C65C28">
        <w:rPr>
          <w:rFonts w:ascii="Arial" w:eastAsia="Arial" w:hAnsi="Arial" w:cs="Arial"/>
          <w:spacing w:val="-1"/>
        </w:rPr>
        <w:t>p</w:t>
      </w:r>
      <w:r w:rsidRPr="00C65C28">
        <w:rPr>
          <w:rFonts w:ascii="Arial" w:eastAsia="Arial" w:hAnsi="Arial" w:cs="Arial"/>
          <w:spacing w:val="1"/>
        </w:rPr>
        <w:t>r</w:t>
      </w:r>
      <w:r w:rsidRPr="00C65C28">
        <w:rPr>
          <w:rFonts w:ascii="Arial" w:eastAsia="Arial" w:hAnsi="Arial" w:cs="Arial"/>
          <w:spacing w:val="-1"/>
        </w:rPr>
        <w:t>ovide</w:t>
      </w:r>
      <w:r w:rsidRPr="00C65C28">
        <w:rPr>
          <w:rFonts w:ascii="Arial" w:eastAsia="Arial" w:hAnsi="Arial" w:cs="Arial"/>
        </w:rPr>
        <w:t>d</w:t>
      </w:r>
      <w:r w:rsidRPr="00C65C28">
        <w:rPr>
          <w:rFonts w:ascii="Arial" w:eastAsia="Arial" w:hAnsi="Arial" w:cs="Arial"/>
          <w:spacing w:val="13"/>
        </w:rPr>
        <w:t xml:space="preserve"> </w:t>
      </w:r>
      <w:r w:rsidRPr="00C65C28">
        <w:rPr>
          <w:rFonts w:ascii="Arial" w:eastAsia="Arial" w:hAnsi="Arial" w:cs="Arial"/>
          <w:spacing w:val="-1"/>
        </w:rPr>
        <w:t>i</w:t>
      </w:r>
      <w:r w:rsidRPr="00C65C28">
        <w:rPr>
          <w:rFonts w:ascii="Arial" w:eastAsia="Arial" w:hAnsi="Arial" w:cs="Arial"/>
        </w:rPr>
        <w:t>n</w:t>
      </w:r>
      <w:r w:rsidRPr="00C65C28">
        <w:rPr>
          <w:rFonts w:ascii="Arial" w:eastAsia="Arial" w:hAnsi="Arial" w:cs="Arial"/>
          <w:spacing w:val="14"/>
        </w:rPr>
        <w:t xml:space="preserve"> </w:t>
      </w:r>
      <w:r w:rsidRPr="00C65C28">
        <w:rPr>
          <w:rFonts w:ascii="Arial" w:eastAsia="Arial" w:hAnsi="Arial" w:cs="Arial"/>
          <w:i/>
          <w:spacing w:val="1"/>
        </w:rPr>
        <w:t>s</w:t>
      </w:r>
      <w:r w:rsidRPr="00C65C28">
        <w:rPr>
          <w:rFonts w:ascii="Arial" w:eastAsia="Arial" w:hAnsi="Arial" w:cs="Arial"/>
          <w:i/>
          <w:spacing w:val="-1"/>
        </w:rPr>
        <w:t>ection 287.01</w:t>
      </w:r>
      <w:r w:rsidRPr="00C65C28">
        <w:rPr>
          <w:rFonts w:ascii="Arial" w:eastAsia="Arial" w:hAnsi="Arial" w:cs="Arial"/>
          <w:i/>
        </w:rPr>
        <w:t>7</w:t>
      </w:r>
      <w:r w:rsidRPr="00C65C28">
        <w:rPr>
          <w:rFonts w:ascii="Arial" w:eastAsia="Arial" w:hAnsi="Arial" w:cs="Arial"/>
          <w:i/>
          <w:spacing w:val="14"/>
        </w:rPr>
        <w:t xml:space="preserve"> F.S.</w:t>
      </w:r>
      <w:r w:rsidRPr="00C65C28">
        <w:rPr>
          <w:rFonts w:ascii="Arial" w:eastAsia="Arial" w:hAnsi="Arial" w:cs="Arial"/>
          <w:spacing w:val="14"/>
        </w:rPr>
        <w:t xml:space="preserve"> </w:t>
      </w:r>
      <w:r w:rsidRPr="00C65C28">
        <w:rPr>
          <w:rFonts w:ascii="Arial" w:eastAsia="Arial" w:hAnsi="Arial" w:cs="Arial"/>
          <w:spacing w:val="2"/>
        </w:rPr>
        <w:t>f</w:t>
      </w:r>
      <w:r w:rsidRPr="00C65C28">
        <w:rPr>
          <w:rFonts w:ascii="Arial" w:eastAsia="Arial" w:hAnsi="Arial" w:cs="Arial"/>
          <w:spacing w:val="-1"/>
        </w:rPr>
        <w:t>o</w:t>
      </w:r>
      <w:r w:rsidRPr="00C65C28">
        <w:rPr>
          <w:rFonts w:ascii="Arial" w:eastAsia="Arial" w:hAnsi="Arial" w:cs="Arial"/>
        </w:rPr>
        <w:t>r</w:t>
      </w:r>
      <w:r w:rsidRPr="00C65C28">
        <w:rPr>
          <w:rFonts w:ascii="Arial" w:eastAsia="Arial" w:hAnsi="Arial" w:cs="Arial"/>
          <w:spacing w:val="15"/>
        </w:rPr>
        <w:t xml:space="preserve"> </w:t>
      </w:r>
      <w:r w:rsidRPr="00C65C28">
        <w:rPr>
          <w:rFonts w:ascii="Arial" w:eastAsia="Arial" w:hAnsi="Arial" w:cs="Arial"/>
        </w:rPr>
        <w:t>C</w:t>
      </w:r>
      <w:r w:rsidRPr="00C65C28">
        <w:rPr>
          <w:rFonts w:ascii="Arial" w:eastAsia="Arial" w:hAnsi="Arial" w:cs="Arial"/>
          <w:spacing w:val="-1"/>
        </w:rPr>
        <w:t>A</w:t>
      </w:r>
      <w:r w:rsidRPr="00C65C28">
        <w:rPr>
          <w:rFonts w:ascii="Arial" w:eastAsia="Arial" w:hAnsi="Arial" w:cs="Arial"/>
          <w:spacing w:val="3"/>
        </w:rPr>
        <w:t>T</w:t>
      </w:r>
      <w:r w:rsidRPr="00C65C28">
        <w:rPr>
          <w:rFonts w:ascii="Arial" w:eastAsia="Arial" w:hAnsi="Arial" w:cs="Arial"/>
          <w:spacing w:val="-1"/>
        </w:rPr>
        <w:t>E</w:t>
      </w:r>
      <w:r w:rsidRPr="00C65C28">
        <w:rPr>
          <w:rFonts w:ascii="Arial" w:eastAsia="Arial" w:hAnsi="Arial" w:cs="Arial"/>
          <w:spacing w:val="1"/>
        </w:rPr>
        <w:t>GO</w:t>
      </w:r>
      <w:r w:rsidRPr="00C65C28">
        <w:rPr>
          <w:rFonts w:ascii="Arial" w:eastAsia="Arial" w:hAnsi="Arial" w:cs="Arial"/>
        </w:rPr>
        <w:t>RY</w:t>
      </w:r>
      <w:r w:rsidRPr="00C65C28">
        <w:rPr>
          <w:rFonts w:ascii="Arial" w:eastAsia="Arial" w:hAnsi="Arial" w:cs="Arial"/>
          <w:spacing w:val="10"/>
        </w:rPr>
        <w:t xml:space="preserve"> </w:t>
      </w:r>
      <w:r w:rsidRPr="00C65C28">
        <w:rPr>
          <w:rFonts w:ascii="Arial" w:eastAsia="Arial" w:hAnsi="Arial" w:cs="Arial"/>
          <w:spacing w:val="3"/>
        </w:rPr>
        <w:t>T</w:t>
      </w:r>
      <w:r w:rsidRPr="00C65C28">
        <w:rPr>
          <w:rFonts w:ascii="Arial" w:eastAsia="Arial" w:hAnsi="Arial" w:cs="Arial"/>
          <w:spacing w:val="11"/>
        </w:rPr>
        <w:t>W</w:t>
      </w:r>
      <w:r w:rsidRPr="00C65C28">
        <w:rPr>
          <w:rFonts w:ascii="Arial" w:eastAsia="Arial" w:hAnsi="Arial" w:cs="Arial"/>
        </w:rPr>
        <w:t>O</w:t>
      </w:r>
      <w:r w:rsidRPr="00C65C28">
        <w:rPr>
          <w:rFonts w:ascii="Arial" w:eastAsia="Arial" w:hAnsi="Arial" w:cs="Arial"/>
          <w:spacing w:val="16"/>
        </w:rPr>
        <w:t xml:space="preserve"> </w:t>
      </w:r>
      <w:r w:rsidRPr="00C65C28">
        <w:rPr>
          <w:rFonts w:ascii="Arial" w:eastAsia="Arial" w:hAnsi="Arial" w:cs="Arial"/>
          <w:spacing w:val="2"/>
        </w:rPr>
        <w:t>f</w:t>
      </w:r>
      <w:r w:rsidRPr="00C65C28">
        <w:rPr>
          <w:rFonts w:ascii="Arial" w:eastAsia="Arial" w:hAnsi="Arial" w:cs="Arial"/>
          <w:spacing w:val="-1"/>
        </w:rPr>
        <w:t>o</w:t>
      </w:r>
      <w:r w:rsidRPr="00C65C28">
        <w:rPr>
          <w:rFonts w:ascii="Arial" w:eastAsia="Arial" w:hAnsi="Arial" w:cs="Arial"/>
        </w:rPr>
        <w:t>r</w:t>
      </w:r>
      <w:r w:rsidRPr="00C65C28">
        <w:rPr>
          <w:rFonts w:ascii="Arial" w:eastAsia="Arial" w:hAnsi="Arial" w:cs="Arial"/>
          <w:spacing w:val="15"/>
        </w:rPr>
        <w:t xml:space="preserve"> </w:t>
      </w:r>
      <w:r w:rsidRPr="00C65C28">
        <w:rPr>
          <w:rFonts w:ascii="Arial" w:eastAsia="Arial" w:hAnsi="Arial" w:cs="Arial"/>
        </w:rPr>
        <w:t>a</w:t>
      </w:r>
      <w:r w:rsidRPr="00C65C28">
        <w:rPr>
          <w:rFonts w:ascii="Arial" w:eastAsia="Arial" w:hAnsi="Arial" w:cs="Arial"/>
          <w:spacing w:val="14"/>
        </w:rPr>
        <w:t xml:space="preserve"> </w:t>
      </w:r>
      <w:r w:rsidRPr="00C65C28">
        <w:rPr>
          <w:rFonts w:ascii="Arial" w:eastAsia="Arial" w:hAnsi="Arial" w:cs="Arial"/>
          <w:spacing w:val="-1"/>
        </w:rPr>
        <w:t>pe</w:t>
      </w:r>
      <w:r w:rsidRPr="00C65C28">
        <w:rPr>
          <w:rFonts w:ascii="Arial" w:eastAsia="Arial" w:hAnsi="Arial" w:cs="Arial"/>
          <w:spacing w:val="1"/>
        </w:rPr>
        <w:t>r</w:t>
      </w:r>
      <w:r w:rsidRPr="00C65C28">
        <w:rPr>
          <w:rFonts w:ascii="Arial" w:eastAsia="Arial" w:hAnsi="Arial" w:cs="Arial"/>
          <w:spacing w:val="-1"/>
        </w:rPr>
        <w:t>io</w:t>
      </w:r>
      <w:r w:rsidRPr="00C65C28">
        <w:rPr>
          <w:rFonts w:ascii="Arial" w:eastAsia="Arial" w:hAnsi="Arial" w:cs="Arial"/>
        </w:rPr>
        <w:t>d</w:t>
      </w:r>
      <w:r w:rsidRPr="00C65C28">
        <w:rPr>
          <w:rFonts w:ascii="Arial" w:eastAsia="Arial" w:hAnsi="Arial" w:cs="Arial"/>
          <w:spacing w:val="13"/>
        </w:rPr>
        <w:t xml:space="preserve"> </w:t>
      </w:r>
      <w:r w:rsidRPr="00C65C28">
        <w:rPr>
          <w:rFonts w:ascii="Arial" w:eastAsia="Arial" w:hAnsi="Arial" w:cs="Arial"/>
          <w:spacing w:val="-1"/>
        </w:rPr>
        <w:t>o</w:t>
      </w:r>
      <w:r w:rsidRPr="00C65C28">
        <w:rPr>
          <w:rFonts w:ascii="Arial" w:eastAsia="Arial" w:hAnsi="Arial" w:cs="Arial"/>
        </w:rPr>
        <w:t>f</w:t>
      </w:r>
      <w:r w:rsidRPr="00C65C28">
        <w:rPr>
          <w:rFonts w:ascii="Arial" w:eastAsia="Arial" w:hAnsi="Arial" w:cs="Arial"/>
          <w:spacing w:val="17"/>
        </w:rPr>
        <w:t xml:space="preserve"> </w:t>
      </w:r>
      <w:r w:rsidRPr="00C65C28">
        <w:rPr>
          <w:rFonts w:ascii="Arial" w:eastAsia="Arial" w:hAnsi="Arial" w:cs="Arial"/>
          <w:spacing w:val="-1"/>
        </w:rPr>
        <w:t>3</w:t>
      </w:r>
      <w:r w:rsidRPr="00C65C28">
        <w:rPr>
          <w:rFonts w:ascii="Arial" w:eastAsia="Arial" w:hAnsi="Arial" w:cs="Arial"/>
        </w:rPr>
        <w:t>6</w:t>
      </w:r>
      <w:r w:rsidRPr="00C65C28">
        <w:rPr>
          <w:rFonts w:ascii="Arial" w:eastAsia="Arial" w:hAnsi="Arial" w:cs="Arial"/>
          <w:spacing w:val="14"/>
        </w:rPr>
        <w:t xml:space="preserve"> </w:t>
      </w:r>
      <w:r w:rsidRPr="00C65C28">
        <w:rPr>
          <w:rFonts w:ascii="Arial" w:eastAsia="Arial" w:hAnsi="Arial" w:cs="Arial"/>
          <w:spacing w:val="4"/>
        </w:rPr>
        <w:t>m</w:t>
      </w:r>
      <w:r w:rsidRPr="00C65C28">
        <w:rPr>
          <w:rFonts w:ascii="Arial" w:eastAsia="Arial" w:hAnsi="Arial" w:cs="Arial"/>
          <w:spacing w:val="-1"/>
        </w:rPr>
        <w:t>onth</w:t>
      </w:r>
      <w:r w:rsidRPr="00C65C28">
        <w:rPr>
          <w:rFonts w:ascii="Arial" w:eastAsia="Arial" w:hAnsi="Arial" w:cs="Arial"/>
        </w:rPr>
        <w:t>s</w:t>
      </w:r>
      <w:r w:rsidRPr="00C65C28">
        <w:rPr>
          <w:rFonts w:ascii="Arial" w:eastAsia="Arial" w:hAnsi="Arial" w:cs="Arial"/>
          <w:spacing w:val="15"/>
        </w:rPr>
        <w:t xml:space="preserve"> </w:t>
      </w:r>
      <w:r w:rsidRPr="00C65C28">
        <w:rPr>
          <w:rFonts w:ascii="Arial" w:eastAsia="Arial" w:hAnsi="Arial" w:cs="Arial"/>
          <w:spacing w:val="2"/>
        </w:rPr>
        <w:t>f</w:t>
      </w:r>
      <w:r w:rsidRPr="00C65C28">
        <w:rPr>
          <w:rFonts w:ascii="Arial" w:eastAsia="Arial" w:hAnsi="Arial" w:cs="Arial"/>
          <w:spacing w:val="1"/>
        </w:rPr>
        <w:t>r</w:t>
      </w:r>
      <w:r w:rsidRPr="00C65C28">
        <w:rPr>
          <w:rFonts w:ascii="Arial" w:eastAsia="Arial" w:hAnsi="Arial" w:cs="Arial"/>
          <w:spacing w:val="-1"/>
        </w:rPr>
        <w:t>o</w:t>
      </w:r>
      <w:r w:rsidRPr="00C65C28">
        <w:rPr>
          <w:rFonts w:ascii="Arial" w:eastAsia="Arial" w:hAnsi="Arial" w:cs="Arial"/>
        </w:rPr>
        <w:t>m</w:t>
      </w:r>
      <w:r w:rsidRPr="00C65C28">
        <w:rPr>
          <w:rFonts w:ascii="Arial" w:eastAsia="Arial" w:hAnsi="Arial" w:cs="Arial"/>
          <w:spacing w:val="17"/>
        </w:rPr>
        <w:t xml:space="preserve"> </w:t>
      </w:r>
      <w:r w:rsidRPr="00C65C28">
        <w:rPr>
          <w:rFonts w:ascii="Arial" w:eastAsia="Arial" w:hAnsi="Arial" w:cs="Arial"/>
          <w:spacing w:val="-1"/>
        </w:rPr>
        <w:t>th</w:t>
      </w:r>
      <w:r w:rsidRPr="00C65C28">
        <w:rPr>
          <w:rFonts w:ascii="Arial" w:eastAsia="Arial" w:hAnsi="Arial" w:cs="Arial"/>
        </w:rPr>
        <w:t>e</w:t>
      </w:r>
      <w:r w:rsidRPr="00C65C28">
        <w:rPr>
          <w:rFonts w:ascii="Arial" w:eastAsia="Arial" w:hAnsi="Arial" w:cs="Arial"/>
          <w:spacing w:val="12"/>
        </w:rPr>
        <w:t xml:space="preserve"> </w:t>
      </w:r>
      <w:r w:rsidRPr="00C65C28">
        <w:rPr>
          <w:rFonts w:ascii="Arial" w:eastAsia="Arial" w:hAnsi="Arial" w:cs="Arial"/>
          <w:spacing w:val="-1"/>
        </w:rPr>
        <w:t>dat</w:t>
      </w:r>
      <w:r w:rsidRPr="00C65C28">
        <w:rPr>
          <w:rFonts w:ascii="Arial" w:eastAsia="Arial" w:hAnsi="Arial" w:cs="Arial"/>
        </w:rPr>
        <w:t>e</w:t>
      </w:r>
      <w:r w:rsidRPr="00C65C28">
        <w:rPr>
          <w:rFonts w:ascii="Arial" w:eastAsia="Arial" w:hAnsi="Arial" w:cs="Arial"/>
          <w:spacing w:val="12"/>
        </w:rPr>
        <w:t xml:space="preserve"> </w:t>
      </w:r>
      <w:r w:rsidRPr="00C65C28">
        <w:rPr>
          <w:rFonts w:ascii="Arial" w:eastAsia="Arial" w:hAnsi="Arial" w:cs="Arial"/>
          <w:spacing w:val="-1"/>
        </w:rPr>
        <w:t>o</w:t>
      </w:r>
      <w:r w:rsidRPr="00C65C28">
        <w:rPr>
          <w:rFonts w:ascii="Arial" w:eastAsia="Arial" w:hAnsi="Arial" w:cs="Arial"/>
        </w:rPr>
        <w:t>f</w:t>
      </w:r>
      <w:r w:rsidRPr="00C65C28">
        <w:rPr>
          <w:rFonts w:ascii="Arial" w:eastAsia="Arial" w:hAnsi="Arial" w:cs="Arial"/>
          <w:w w:val="99"/>
        </w:rPr>
        <w:t xml:space="preserve"> </w:t>
      </w:r>
      <w:r w:rsidRPr="00C65C28">
        <w:rPr>
          <w:rFonts w:ascii="Arial" w:eastAsia="Arial" w:hAnsi="Arial" w:cs="Arial"/>
          <w:spacing w:val="-1"/>
        </w:rPr>
        <w:t>bein</w:t>
      </w:r>
      <w:r w:rsidRPr="00C65C28">
        <w:rPr>
          <w:rFonts w:ascii="Arial" w:eastAsia="Arial" w:hAnsi="Arial" w:cs="Arial"/>
        </w:rPr>
        <w:t>g</w:t>
      </w:r>
      <w:r w:rsidRPr="00C65C28">
        <w:rPr>
          <w:rFonts w:ascii="Arial" w:eastAsia="Arial" w:hAnsi="Arial" w:cs="Arial"/>
          <w:spacing w:val="-7"/>
        </w:rPr>
        <w:t xml:space="preserve"> </w:t>
      </w:r>
      <w:r w:rsidRPr="00C65C28">
        <w:rPr>
          <w:rFonts w:ascii="Arial" w:eastAsia="Arial" w:hAnsi="Arial" w:cs="Arial"/>
          <w:spacing w:val="-1"/>
        </w:rPr>
        <w:t>pla</w:t>
      </w:r>
      <w:r w:rsidRPr="00C65C28">
        <w:rPr>
          <w:rFonts w:ascii="Arial" w:eastAsia="Arial" w:hAnsi="Arial" w:cs="Arial"/>
          <w:spacing w:val="1"/>
        </w:rPr>
        <w:t>c</w:t>
      </w:r>
      <w:r w:rsidRPr="00C65C28">
        <w:rPr>
          <w:rFonts w:ascii="Arial" w:eastAsia="Arial" w:hAnsi="Arial" w:cs="Arial"/>
          <w:spacing w:val="-1"/>
        </w:rPr>
        <w:t>e</w:t>
      </w:r>
      <w:r w:rsidRPr="00C65C28">
        <w:rPr>
          <w:rFonts w:ascii="Arial" w:eastAsia="Arial" w:hAnsi="Arial" w:cs="Arial"/>
        </w:rPr>
        <w:t>d</w:t>
      </w:r>
      <w:r w:rsidRPr="00C65C28">
        <w:rPr>
          <w:rFonts w:ascii="Arial" w:eastAsia="Arial" w:hAnsi="Arial" w:cs="Arial"/>
          <w:spacing w:val="-6"/>
        </w:rPr>
        <w:t xml:space="preserve"> </w:t>
      </w:r>
      <w:r w:rsidRPr="00C65C28">
        <w:rPr>
          <w:rFonts w:ascii="Arial" w:eastAsia="Arial" w:hAnsi="Arial" w:cs="Arial"/>
          <w:spacing w:val="-1"/>
        </w:rPr>
        <w:t>i</w:t>
      </w:r>
      <w:r w:rsidRPr="00C65C28">
        <w:rPr>
          <w:rFonts w:ascii="Arial" w:eastAsia="Arial" w:hAnsi="Arial" w:cs="Arial"/>
        </w:rPr>
        <w:t>n</w:t>
      </w:r>
      <w:r w:rsidRPr="00C65C28">
        <w:rPr>
          <w:rFonts w:ascii="Arial" w:eastAsia="Arial" w:hAnsi="Arial" w:cs="Arial"/>
          <w:spacing w:val="-7"/>
        </w:rPr>
        <w:t xml:space="preserve"> </w:t>
      </w:r>
      <w:r w:rsidRPr="00C65C28">
        <w:rPr>
          <w:rFonts w:ascii="Arial" w:eastAsia="Arial" w:hAnsi="Arial" w:cs="Arial"/>
          <w:spacing w:val="-1"/>
        </w:rPr>
        <w:t>th</w:t>
      </w:r>
      <w:r w:rsidRPr="00C65C28">
        <w:rPr>
          <w:rFonts w:ascii="Arial" w:eastAsia="Arial" w:hAnsi="Arial" w:cs="Arial"/>
        </w:rPr>
        <w:t>e</w:t>
      </w:r>
      <w:r w:rsidRPr="00C65C28">
        <w:rPr>
          <w:rFonts w:ascii="Arial" w:eastAsia="Arial" w:hAnsi="Arial" w:cs="Arial"/>
          <w:spacing w:val="-6"/>
        </w:rPr>
        <w:t xml:space="preserve"> </w:t>
      </w:r>
      <w:r w:rsidRPr="00C65C28">
        <w:rPr>
          <w:rFonts w:ascii="Arial" w:eastAsia="Arial" w:hAnsi="Arial" w:cs="Arial"/>
          <w:spacing w:val="1"/>
        </w:rPr>
        <w:t>c</w:t>
      </w:r>
      <w:r w:rsidRPr="00C65C28">
        <w:rPr>
          <w:rFonts w:ascii="Arial" w:eastAsia="Arial" w:hAnsi="Arial" w:cs="Arial"/>
          <w:spacing w:val="-1"/>
        </w:rPr>
        <w:t>onvi</w:t>
      </w:r>
      <w:r w:rsidRPr="00C65C28">
        <w:rPr>
          <w:rFonts w:ascii="Arial" w:eastAsia="Arial" w:hAnsi="Arial" w:cs="Arial"/>
          <w:spacing w:val="1"/>
        </w:rPr>
        <w:t>c</w:t>
      </w:r>
      <w:r w:rsidRPr="00C65C28">
        <w:rPr>
          <w:rFonts w:ascii="Arial" w:eastAsia="Arial" w:hAnsi="Arial" w:cs="Arial"/>
          <w:spacing w:val="-1"/>
        </w:rPr>
        <w:t>te</w:t>
      </w:r>
      <w:r w:rsidRPr="00C65C28">
        <w:rPr>
          <w:rFonts w:ascii="Arial" w:eastAsia="Arial" w:hAnsi="Arial" w:cs="Arial"/>
        </w:rPr>
        <w:t>d</w:t>
      </w:r>
      <w:r w:rsidRPr="00C65C28">
        <w:rPr>
          <w:rFonts w:ascii="Arial" w:eastAsia="Arial" w:hAnsi="Arial" w:cs="Arial"/>
          <w:spacing w:val="-7"/>
        </w:rPr>
        <w:t xml:space="preserve"> </w:t>
      </w:r>
      <w:r w:rsidRPr="00C65C28">
        <w:rPr>
          <w:rFonts w:ascii="Arial" w:eastAsia="Arial" w:hAnsi="Arial" w:cs="Arial"/>
          <w:spacing w:val="-1"/>
        </w:rPr>
        <w:t>vendo</w:t>
      </w:r>
      <w:r w:rsidRPr="00C65C28">
        <w:rPr>
          <w:rFonts w:ascii="Arial" w:eastAsia="Arial" w:hAnsi="Arial" w:cs="Arial"/>
        </w:rPr>
        <w:t>r</w:t>
      </w:r>
      <w:r w:rsidRPr="00C65C28">
        <w:rPr>
          <w:rFonts w:ascii="Arial" w:eastAsia="Arial" w:hAnsi="Arial" w:cs="Arial"/>
          <w:spacing w:val="-5"/>
        </w:rPr>
        <w:t xml:space="preserve"> </w:t>
      </w:r>
      <w:r w:rsidRPr="00C65C28">
        <w:rPr>
          <w:rFonts w:ascii="Arial" w:eastAsia="Arial" w:hAnsi="Arial" w:cs="Arial"/>
          <w:spacing w:val="-1"/>
        </w:rPr>
        <w:t>li</w:t>
      </w:r>
      <w:r w:rsidRPr="00C65C28">
        <w:rPr>
          <w:rFonts w:ascii="Arial" w:eastAsia="Arial" w:hAnsi="Arial" w:cs="Arial"/>
          <w:spacing w:val="1"/>
        </w:rPr>
        <w:t>s</w:t>
      </w:r>
      <w:r w:rsidRPr="00C65C28">
        <w:rPr>
          <w:rFonts w:ascii="Arial" w:eastAsia="Arial" w:hAnsi="Arial" w:cs="Arial"/>
          <w:spacing w:val="-1"/>
        </w:rPr>
        <w:t xml:space="preserve">t. </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numPr>
          <w:ilvl w:val="0"/>
          <w:numId w:val="25"/>
        </w:numPr>
        <w:spacing w:after="0" w:line="240" w:lineRule="auto"/>
        <w:ind w:left="1260" w:hanging="540"/>
        <w:jc w:val="both"/>
        <w:rPr>
          <w:rFonts w:ascii="Arial" w:hAnsi="Arial" w:cs="Arial"/>
          <w:b/>
        </w:rPr>
      </w:pPr>
      <w:r w:rsidRPr="00C65C28">
        <w:rPr>
          <w:rFonts w:ascii="Arial" w:hAnsi="Arial" w:cs="Arial"/>
        </w:rPr>
        <w:t>The Bidder shall complete and submit with their bid, a Public Entity Crime Statement Form, 04103, provided herein.</w:t>
      </w:r>
    </w:p>
    <w:p w:rsidR="00C65C28" w:rsidRPr="00C65C28" w:rsidRDefault="00C65C28" w:rsidP="00C65C28">
      <w:pPr>
        <w:spacing w:after="0" w:line="240" w:lineRule="auto"/>
        <w:ind w:left="1260"/>
        <w:jc w:val="both"/>
        <w:rPr>
          <w:rFonts w:ascii="Arial" w:hAnsi="Arial" w:cs="Arial"/>
          <w:b/>
        </w:rPr>
      </w:pPr>
    </w:p>
    <w:p w:rsidR="00C65C28" w:rsidRPr="00C65C28" w:rsidRDefault="00C65C28" w:rsidP="00C65C28">
      <w:pPr>
        <w:numPr>
          <w:ilvl w:val="0"/>
          <w:numId w:val="15"/>
        </w:numPr>
        <w:spacing w:after="0" w:line="240" w:lineRule="auto"/>
        <w:ind w:left="720" w:hanging="720"/>
        <w:jc w:val="both"/>
        <w:rPr>
          <w:rFonts w:ascii="Arial" w:hAnsi="Arial" w:cs="Arial"/>
          <w:b/>
        </w:rPr>
      </w:pPr>
      <w:r w:rsidRPr="00C65C28">
        <w:rPr>
          <w:rFonts w:ascii="Arial" w:hAnsi="Arial" w:cs="Arial"/>
          <w:b/>
        </w:rPr>
        <w:t xml:space="preserve">Background Screening: </w:t>
      </w:r>
      <w:r w:rsidRPr="00C65C28">
        <w:rPr>
          <w:rFonts w:ascii="Arial" w:hAnsi="Arial" w:cs="Arial"/>
        </w:rPr>
        <w:t xml:space="preserve">As required by the Jessica Lunsford Act [s.21 of Ch.2005-28, L.O.F.], if any contractor’s employees/independent contractors or subcontractors, employees/independent contractor will have access to school grounds when students are present, have direct contact with students, or have access to our control of school funds, such personnel are required to be screened at Level 2, to include fingerprints, statewide criminal and juvenile justice records checks through the Florida Department of Law Enforcement and federal criminal records checks through the Federal Bureau of Investigation.  [s.1012.465, Florida Statutes] The requirements of this law must be met in order for the SBGC to contract with your company.  By responding to this Invitation to Bid, you agree to abide by all SBGC policies and procedures in regards to Florida Statutes sections 1012.315, 1012.32, 1012.465 </w:t>
      </w:r>
      <w:r w:rsidRPr="00C65C28">
        <w:rPr>
          <w:rFonts w:ascii="Arial" w:hAnsi="Arial" w:cs="Arial"/>
          <w:b/>
        </w:rPr>
        <w:t xml:space="preserve">The Jessica Lunsford Act, </w:t>
      </w:r>
      <w:r w:rsidRPr="00C65C28">
        <w:rPr>
          <w:rFonts w:ascii="Arial" w:hAnsi="Arial" w:cs="Arial"/>
        </w:rPr>
        <w:t>1012.467 and 1012.468 There is a fingerprinting fee associated with these procedures.  Refer to the School Board website (</w:t>
      </w:r>
      <w:r w:rsidRPr="00C65C28">
        <w:rPr>
          <w:rFonts w:ascii="Arial" w:hAnsi="Arial" w:cs="Arial"/>
          <w:color w:val="0000FF"/>
          <w:u w:val="single" w:color="0000FF"/>
        </w:rPr>
        <w:t>http://www.gcps.k12.fl.us/</w:t>
      </w:r>
      <w:r w:rsidRPr="00C65C28">
        <w:rPr>
          <w:rFonts w:ascii="Arial" w:hAnsi="Arial" w:cs="Arial"/>
          <w:u w:val="single" w:color="0000FF"/>
        </w:rPr>
        <w:t>)</w:t>
      </w:r>
      <w:r w:rsidRPr="00C65C28">
        <w:rPr>
          <w:rFonts w:ascii="Arial" w:hAnsi="Arial" w:cs="Arial"/>
        </w:rPr>
        <w:t>, Jessica Lunsford Act.  This web site is updated as policies and procedures are put into place.  The Vendor/Contractor will bear the cost of acquiring the background screening required and any/all fees imposed by the Florida Department of Law Enforcement and or the District to maintain the fingerprints provided with respect to vendor/contractor and its employees.  Contractor agrees to indemnify and hold harmless the School Board, its officers, agents and employees from any liability in the form of physical injury, death, or property damage resulting from the Contractor’s failure to comply with the requirements of these cited policies and statutes.  The vendor/contractor will follow procedures for obtaining employees background screening as established by the School Board of Gadsden County.</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tabs>
          <w:tab w:val="left" w:pos="2520"/>
        </w:tabs>
        <w:spacing w:after="0" w:line="240" w:lineRule="auto"/>
        <w:ind w:left="720"/>
        <w:jc w:val="both"/>
        <w:rPr>
          <w:rFonts w:ascii="Arial" w:hAnsi="Arial" w:cs="Arial"/>
        </w:rPr>
      </w:pPr>
      <w:r w:rsidRPr="00C65C28">
        <w:rPr>
          <w:rFonts w:ascii="Arial" w:hAnsi="Arial" w:cs="Arial"/>
          <w:b/>
        </w:rPr>
        <w:t xml:space="preserve">Where:      </w:t>
      </w:r>
      <w:r w:rsidRPr="00C65C28">
        <w:rPr>
          <w:rFonts w:ascii="Arial" w:hAnsi="Arial" w:cs="Arial"/>
        </w:rPr>
        <w:t xml:space="preserve">School Board of Gadsden County – Walker Administration Building </w:t>
      </w:r>
    </w:p>
    <w:p w:rsidR="00C65C28" w:rsidRPr="00C65C28" w:rsidRDefault="00C65C28" w:rsidP="00C65C28">
      <w:pPr>
        <w:tabs>
          <w:tab w:val="center" w:pos="2520"/>
        </w:tabs>
        <w:spacing w:after="0" w:line="240" w:lineRule="auto"/>
        <w:ind w:left="720"/>
        <w:jc w:val="both"/>
        <w:rPr>
          <w:rFonts w:ascii="Arial" w:hAnsi="Arial" w:cs="Arial"/>
        </w:rPr>
      </w:pPr>
      <w:r w:rsidRPr="00C65C28">
        <w:rPr>
          <w:rFonts w:ascii="Arial" w:hAnsi="Arial" w:cs="Arial"/>
        </w:rPr>
        <w:t xml:space="preserve"> </w:t>
      </w:r>
      <w:r w:rsidRPr="00C65C28">
        <w:rPr>
          <w:rFonts w:ascii="Arial" w:hAnsi="Arial" w:cs="Arial"/>
        </w:rPr>
        <w:tab/>
        <w:t xml:space="preserve">                 35 Martin Luther King, Jr., Blvd. Quincy, Florida 32351</w:t>
      </w:r>
      <w:r w:rsidRPr="00C65C28">
        <w:rPr>
          <w:rFonts w:ascii="Arial" w:hAnsi="Arial" w:cs="Arial"/>
          <w:b/>
        </w:rPr>
        <w:tab/>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spacing w:after="0" w:line="240" w:lineRule="auto"/>
        <w:ind w:left="720"/>
        <w:jc w:val="both"/>
        <w:rPr>
          <w:rFonts w:ascii="Arial" w:hAnsi="Arial" w:cs="Arial"/>
        </w:rPr>
      </w:pPr>
      <w:r w:rsidRPr="00C65C28">
        <w:rPr>
          <w:rFonts w:ascii="Arial" w:hAnsi="Arial" w:cs="Arial"/>
          <w:b/>
        </w:rPr>
        <w:t>When:</w:t>
      </w:r>
      <w:r w:rsidRPr="00C65C28">
        <w:rPr>
          <w:rFonts w:ascii="Arial" w:hAnsi="Arial" w:cs="Arial"/>
          <w:b/>
        </w:rPr>
        <w:tab/>
        <w:t xml:space="preserve">      </w:t>
      </w:r>
      <w:r w:rsidRPr="00C65C28">
        <w:rPr>
          <w:rFonts w:ascii="Arial" w:hAnsi="Arial" w:cs="Arial"/>
        </w:rPr>
        <w:t>Monday – Friday 8:00 a.m. – 4:00 p.m. Call for an appointment</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spacing w:after="0" w:line="240" w:lineRule="auto"/>
        <w:ind w:left="720"/>
        <w:jc w:val="both"/>
        <w:rPr>
          <w:rFonts w:ascii="Arial" w:hAnsi="Arial" w:cs="Arial"/>
        </w:rPr>
      </w:pPr>
      <w:r w:rsidRPr="00C65C28">
        <w:rPr>
          <w:rFonts w:ascii="Arial" w:hAnsi="Arial" w:cs="Arial"/>
          <w:b/>
        </w:rPr>
        <w:t xml:space="preserve">Contact:    </w:t>
      </w:r>
      <w:r w:rsidRPr="00C65C28">
        <w:rPr>
          <w:rFonts w:ascii="Arial" w:hAnsi="Arial" w:cs="Arial"/>
        </w:rPr>
        <w:t xml:space="preserve">Human Resources Department, </w:t>
      </w:r>
    </w:p>
    <w:p w:rsidR="00C65C28" w:rsidRPr="00C65C28" w:rsidRDefault="00C65C28" w:rsidP="00C65C28">
      <w:pPr>
        <w:spacing w:after="0" w:line="240" w:lineRule="auto"/>
        <w:ind w:left="720"/>
        <w:jc w:val="both"/>
        <w:rPr>
          <w:rFonts w:ascii="Arial" w:hAnsi="Arial" w:cs="Arial"/>
          <w:color w:val="0000FF"/>
          <w:u w:val="single" w:color="0000FF"/>
        </w:rPr>
      </w:pPr>
      <w:r w:rsidRPr="00C65C28">
        <w:rPr>
          <w:rFonts w:ascii="Arial" w:hAnsi="Arial" w:cs="Arial"/>
        </w:rPr>
        <w:lastRenderedPageBreak/>
        <w:t xml:space="preserve"> </w:t>
      </w:r>
      <w:r w:rsidRPr="00C65C28">
        <w:rPr>
          <w:rFonts w:ascii="Arial" w:hAnsi="Arial" w:cs="Arial"/>
        </w:rPr>
        <w:tab/>
        <w:t xml:space="preserve">      Sharon Gilcrease @ 850-627-9651 ext.1244 or </w:t>
      </w:r>
      <w:hyperlink r:id="rId7" w:history="1">
        <w:r w:rsidRPr="00C65C28">
          <w:rPr>
            <w:rFonts w:ascii="Arial" w:hAnsi="Arial" w:cs="Arial"/>
            <w:color w:val="0563C1" w:themeColor="hyperlink"/>
            <w:u w:val="single" w:color="0000FF"/>
          </w:rPr>
          <w:t>gilcreases@gcpsmail.com</w:t>
        </w:r>
      </w:hyperlink>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numPr>
          <w:ilvl w:val="0"/>
          <w:numId w:val="15"/>
        </w:numPr>
        <w:spacing w:after="0" w:line="240" w:lineRule="auto"/>
        <w:ind w:left="720" w:hanging="720"/>
        <w:jc w:val="both"/>
        <w:rPr>
          <w:rFonts w:ascii="Arial" w:hAnsi="Arial" w:cs="Arial"/>
          <w:b/>
        </w:rPr>
      </w:pPr>
      <w:r w:rsidRPr="00C65C28">
        <w:rPr>
          <w:rFonts w:ascii="Arial" w:hAnsi="Arial" w:cs="Arial"/>
          <w:b/>
        </w:rPr>
        <w:t>Drug Free Workplace:</w:t>
      </w:r>
      <w:r w:rsidRPr="00C65C28">
        <w:rPr>
          <w:rFonts w:ascii="Arial" w:hAnsi="Arial" w:cs="Arial"/>
        </w:rPr>
        <w:t xml:space="preserve"> The Gadsden County School District is a drug free workplace. Bidders shall include with their Bid, a Drug Free Workplace declaration found in this document. </w:t>
      </w:r>
      <w:r w:rsidRPr="00C65C28">
        <w:rPr>
          <w:rFonts w:ascii="Arial" w:hAnsi="Arial" w:cs="Arial"/>
          <w:i/>
        </w:rPr>
        <w:t xml:space="preserve"> </w:t>
      </w:r>
    </w:p>
    <w:p w:rsidR="00C65C28" w:rsidRPr="00C65C28" w:rsidRDefault="00C65C28" w:rsidP="00C65C28">
      <w:pPr>
        <w:spacing w:after="0" w:line="240" w:lineRule="auto"/>
        <w:ind w:left="720"/>
        <w:jc w:val="both"/>
        <w:rPr>
          <w:rFonts w:ascii="Arial" w:hAnsi="Arial" w:cs="Arial"/>
          <w:b/>
        </w:rPr>
      </w:pPr>
    </w:p>
    <w:p w:rsidR="00C65C28" w:rsidRPr="00596D54" w:rsidRDefault="00C65C28" w:rsidP="00C65C28">
      <w:pPr>
        <w:numPr>
          <w:ilvl w:val="0"/>
          <w:numId w:val="15"/>
        </w:numPr>
        <w:spacing w:after="0" w:line="240" w:lineRule="auto"/>
        <w:ind w:left="720" w:hanging="720"/>
        <w:jc w:val="both"/>
        <w:rPr>
          <w:rFonts w:ascii="Arial" w:hAnsi="Arial" w:cs="Arial"/>
          <w:b/>
        </w:rPr>
      </w:pPr>
      <w:r w:rsidRPr="00C65C28">
        <w:rPr>
          <w:rFonts w:ascii="Arial" w:hAnsi="Arial" w:cs="Arial"/>
          <w:b/>
          <w:bCs/>
        </w:rPr>
        <w:t>Verification of Employment:</w:t>
      </w:r>
      <w:r w:rsidRPr="00C65C28">
        <w:rPr>
          <w:rFonts w:ascii="Arial" w:hAnsi="Arial" w:cs="Arial"/>
          <w:bCs/>
        </w:rPr>
        <w:t xml:space="preserve"> </w:t>
      </w:r>
      <w:r w:rsidRPr="00C65C28">
        <w:rPr>
          <w:rFonts w:ascii="Arial" w:hAnsi="Arial" w:cs="Arial"/>
        </w:rPr>
        <w:t>In accordance with State of Florida Office of the Governor Executive Order Number 11-02, the firm shall utilize the U.S. Department of Homeland Security’s E-Verify system to verify the employment eligibility of all persons employed during the contract term by the firm to perform employment duties within Florida and all persons (including sub-consultants) assigned by the firm to perform work pursuant to the contract with Gadsden County School Board.</w:t>
      </w:r>
    </w:p>
    <w:p w:rsidR="00C65C28" w:rsidRPr="00C65C28" w:rsidRDefault="00C65C28" w:rsidP="00C65C28">
      <w:pPr>
        <w:numPr>
          <w:ilvl w:val="0"/>
          <w:numId w:val="15"/>
        </w:numPr>
        <w:spacing w:after="0" w:line="240" w:lineRule="auto"/>
        <w:ind w:left="720" w:hanging="720"/>
        <w:jc w:val="both"/>
        <w:rPr>
          <w:rFonts w:ascii="Arial" w:hAnsi="Arial" w:cs="Arial"/>
          <w:b/>
        </w:rPr>
      </w:pPr>
      <w:r w:rsidRPr="00C65C28">
        <w:rPr>
          <w:rFonts w:ascii="Arial" w:hAnsi="Arial" w:cs="Arial"/>
          <w:b/>
        </w:rPr>
        <w:t xml:space="preserve">Reciprocity of Florida School I.D. Badges: </w:t>
      </w:r>
      <w:r w:rsidRPr="00C65C28">
        <w:rPr>
          <w:rFonts w:ascii="Arial" w:hAnsi="Arial" w:cs="Arial"/>
        </w:rPr>
        <w:t xml:space="preserve">If Vendor/Contractor has a Level 2 clearance - State Vendor Badge (good for 5 years) they will need to contact our HR Dept. to check verification by provide a copy of the badge or social security number of the employee(s) needing verification beforehand.   There is </w:t>
      </w:r>
      <w:r w:rsidRPr="00C65C28">
        <w:rPr>
          <w:rFonts w:ascii="Arial" w:hAnsi="Arial" w:cs="Arial"/>
          <w:b/>
        </w:rPr>
        <w:t xml:space="preserve">no additional cost for verifying the State Vendor Badge.  BADGES MUST BE WORN AT ALL TIMES while working for the School Board of Gadsden County.  </w:t>
      </w:r>
    </w:p>
    <w:p w:rsidR="00C65C28" w:rsidRPr="00C65C28" w:rsidRDefault="00C65C28" w:rsidP="00C65C28">
      <w:pPr>
        <w:autoSpaceDE w:val="0"/>
        <w:autoSpaceDN w:val="0"/>
        <w:adjustRightInd w:val="0"/>
        <w:spacing w:after="0" w:line="240" w:lineRule="auto"/>
        <w:ind w:left="720"/>
        <w:jc w:val="both"/>
        <w:rPr>
          <w:rFonts w:ascii="Arial" w:eastAsia="Arial" w:hAnsi="Arial" w:cs="Arial"/>
          <w:b/>
          <w:spacing w:val="-1"/>
        </w:rPr>
      </w:pPr>
    </w:p>
    <w:p w:rsidR="00C65C28" w:rsidRPr="00C65C28" w:rsidRDefault="00C65C28" w:rsidP="00C65C28">
      <w:pPr>
        <w:numPr>
          <w:ilvl w:val="0"/>
          <w:numId w:val="15"/>
        </w:numPr>
        <w:spacing w:after="0" w:line="240" w:lineRule="auto"/>
        <w:ind w:left="720" w:hanging="720"/>
        <w:jc w:val="both"/>
        <w:rPr>
          <w:rFonts w:ascii="Arial" w:hAnsi="Arial" w:cs="Arial"/>
          <w:b/>
        </w:rPr>
      </w:pPr>
      <w:r w:rsidRPr="00C65C28">
        <w:rPr>
          <w:rFonts w:ascii="Arial" w:eastAsia="Arial" w:hAnsi="Arial" w:cs="Arial"/>
          <w:b/>
          <w:spacing w:val="-1"/>
        </w:rPr>
        <w:t>Non-Discrimination:</w:t>
      </w:r>
      <w:r w:rsidRPr="00C65C28">
        <w:rPr>
          <w:rFonts w:ascii="Arial" w:eastAsia="Arial" w:hAnsi="Arial" w:cs="Arial"/>
          <w:spacing w:val="-1"/>
        </w:rPr>
        <w:t xml:space="preserve"> </w:t>
      </w:r>
      <w:r w:rsidRPr="00C65C28">
        <w:rPr>
          <w:rFonts w:ascii="Arial" w:hAnsi="Arial" w:cs="Arial"/>
        </w:rPr>
        <w:t xml:space="preserve">The Gadsden County School District does not discriminate against any person on the basis of race, color, ethnicity, genetic information, national origin, religion, gender, marital status, disability, or age in programs or activities. </w:t>
      </w:r>
      <w:r w:rsidRPr="00C65C28">
        <w:rPr>
          <w:rFonts w:ascii="Arial" w:hAnsi="Arial" w:cs="Arial"/>
          <w:i/>
        </w:rPr>
        <w:t>Section 202 of the Office of Federal Contract Compliance Programs (OFCCP) Executive Order 11246 as amended</w:t>
      </w:r>
      <w:r w:rsidRPr="00C65C28">
        <w:rPr>
          <w:rFonts w:ascii="Arial" w:hAnsi="Arial" w:cs="Arial"/>
        </w:rPr>
        <w:t>.</w:t>
      </w:r>
      <w:r w:rsidRPr="00C65C28">
        <w:rPr>
          <w:rFonts w:ascii="Arial" w:hAnsi="Arial" w:cs="Arial"/>
          <w:i/>
        </w:rPr>
        <w:t xml:space="preserve">  </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numPr>
          <w:ilvl w:val="0"/>
          <w:numId w:val="26"/>
        </w:numPr>
        <w:spacing w:after="0" w:line="240" w:lineRule="auto"/>
        <w:ind w:left="1260" w:hanging="540"/>
        <w:jc w:val="both"/>
        <w:rPr>
          <w:rFonts w:ascii="Arial" w:hAnsi="Arial" w:cs="Arial"/>
          <w:b/>
        </w:rPr>
      </w:pPr>
      <w:r w:rsidRPr="00C65C28">
        <w:rPr>
          <w:rFonts w:ascii="Arial" w:hAnsi="Arial" w:cs="Arial"/>
        </w:rPr>
        <w:t xml:space="preserve">The </w:t>
      </w:r>
      <w:r w:rsidRPr="00C65C28">
        <w:rPr>
          <w:rFonts w:ascii="Arial" w:hAnsi="Arial" w:cs="Arial"/>
          <w:color w:val="000000"/>
        </w:rPr>
        <w:t>Contractor and all Subcontractors shall comply with Applicable Laws regarding equal employment opportunity. As required, the Contractor and Subcontractor agrees to both of the following:</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numPr>
          <w:ilvl w:val="3"/>
          <w:numId w:val="15"/>
        </w:numPr>
        <w:spacing w:after="0" w:line="240" w:lineRule="auto"/>
        <w:ind w:left="1800" w:hanging="540"/>
        <w:jc w:val="both"/>
        <w:rPr>
          <w:rFonts w:ascii="Arial" w:hAnsi="Arial" w:cs="Arial"/>
          <w:b/>
        </w:rPr>
      </w:pPr>
      <w:r w:rsidRPr="00C65C28">
        <w:rPr>
          <w:rFonts w:ascii="Arial" w:hAnsi="Arial" w:cs="Arial"/>
          <w:color w:val="000000"/>
        </w:rPr>
        <w:t>In the hiring of employees for the performance of work under the contract or any subcontract, no contractor, subcontractor, or any person acting on a contractor’s or subcontractor’s behalf, by reason of race, creed, sex, disability or military status or color, shall discriminate against.</w:t>
      </w:r>
    </w:p>
    <w:p w:rsidR="00C65C28" w:rsidRPr="00C65C28" w:rsidRDefault="00C65C28" w:rsidP="00C65C28">
      <w:pPr>
        <w:spacing w:after="0" w:line="240" w:lineRule="auto"/>
        <w:ind w:left="1800"/>
        <w:jc w:val="both"/>
        <w:rPr>
          <w:rFonts w:ascii="Arial" w:hAnsi="Arial" w:cs="Arial"/>
          <w:b/>
        </w:rPr>
      </w:pPr>
    </w:p>
    <w:p w:rsidR="00C65C28" w:rsidRPr="00C65C28" w:rsidRDefault="00C65C28" w:rsidP="00C65C28">
      <w:pPr>
        <w:numPr>
          <w:ilvl w:val="3"/>
          <w:numId w:val="15"/>
        </w:numPr>
        <w:spacing w:after="0" w:line="240" w:lineRule="auto"/>
        <w:ind w:left="1800" w:hanging="540"/>
        <w:jc w:val="both"/>
        <w:rPr>
          <w:rFonts w:ascii="Arial" w:hAnsi="Arial" w:cs="Arial"/>
          <w:b/>
        </w:rPr>
      </w:pPr>
      <w:r w:rsidRPr="00C65C28">
        <w:rPr>
          <w:rFonts w:ascii="Arial" w:hAnsi="Arial" w:cs="Arial"/>
          <w:color w:val="000000"/>
        </w:rPr>
        <w:t xml:space="preserve">No contractor, subcontractor, or any person on a contractor’s or subcontractor’s behalf, in any manner, or color, shall discriminate against or </w:t>
      </w:r>
      <w:r w:rsidRPr="00C65C28">
        <w:rPr>
          <w:rFonts w:ascii="Arial" w:hAnsi="Arial" w:cs="Arial"/>
          <w:color w:val="000000"/>
        </w:rPr>
        <w:lastRenderedPageBreak/>
        <w:t>intimidate any employee hired for the performance of work under the contract.</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numPr>
          <w:ilvl w:val="0"/>
          <w:numId w:val="15"/>
        </w:numPr>
        <w:tabs>
          <w:tab w:val="left" w:pos="720"/>
        </w:tabs>
        <w:autoSpaceDE w:val="0"/>
        <w:autoSpaceDN w:val="0"/>
        <w:adjustRightInd w:val="0"/>
        <w:spacing w:after="0" w:line="240" w:lineRule="auto"/>
        <w:ind w:left="720" w:hanging="720"/>
        <w:jc w:val="both"/>
        <w:rPr>
          <w:rFonts w:ascii="Arial" w:hAnsi="Arial" w:cs="Arial"/>
        </w:rPr>
      </w:pPr>
      <w:r w:rsidRPr="00C65C28">
        <w:rPr>
          <w:rFonts w:ascii="Arial" w:hAnsi="Arial" w:cs="Arial"/>
          <w:b/>
        </w:rPr>
        <w:t xml:space="preserve">Federal Debarment Certification: </w:t>
      </w:r>
      <w:r w:rsidRPr="00C65C28">
        <w:rPr>
          <w:rFonts w:ascii="Arial" w:hAnsi="Arial" w:cs="Arial"/>
        </w:rPr>
        <w:t xml:space="preserve">Certification regarding debarment, suspension, ineligibility and voluntary excluding as required by Executive Order 12549, Debarment and Suspension, and implemented at 34CFR, Part 85, as defined at 34 CFR Part 85, Sections 85-105 and 85-110(ED80-0013). </w:t>
      </w:r>
    </w:p>
    <w:p w:rsidR="00C65C28" w:rsidRPr="00C65C28" w:rsidRDefault="00C65C28" w:rsidP="00C65C28">
      <w:pPr>
        <w:spacing w:after="0" w:line="240" w:lineRule="auto"/>
        <w:ind w:left="720"/>
        <w:jc w:val="both"/>
        <w:rPr>
          <w:rFonts w:ascii="Arial" w:hAnsi="Arial" w:cs="Arial"/>
        </w:rPr>
      </w:pPr>
    </w:p>
    <w:p w:rsidR="00C65C28" w:rsidRPr="00C65C28" w:rsidRDefault="00C65C28" w:rsidP="00C65C28">
      <w:pPr>
        <w:numPr>
          <w:ilvl w:val="0"/>
          <w:numId w:val="39"/>
        </w:numPr>
        <w:tabs>
          <w:tab w:val="left" w:pos="1350"/>
        </w:tabs>
        <w:spacing w:after="0" w:line="240" w:lineRule="auto"/>
        <w:ind w:left="1260" w:hanging="540"/>
        <w:jc w:val="both"/>
        <w:rPr>
          <w:rFonts w:ascii="Arial" w:hAnsi="Arial" w:cs="Arial"/>
        </w:rPr>
      </w:pPr>
      <w:r w:rsidRPr="00C65C28">
        <w:rPr>
          <w:rFonts w:ascii="Arial" w:hAnsi="Arial" w:cs="Arial"/>
        </w:rPr>
        <w:t xml:space="preserve">The prospective lower tier ($100,00) participate certifies, by submission and signature of this bid, that neither it nor its principals is presently debarred, suspended, proposed for debarment, declared ineligible, or voluntarily excluded from participation in this transaction by any federal department or agency. </w:t>
      </w:r>
    </w:p>
    <w:p w:rsidR="00C65C28" w:rsidRPr="00C65C28" w:rsidRDefault="00C65C28" w:rsidP="00C65C28">
      <w:pPr>
        <w:spacing w:after="0" w:line="240" w:lineRule="auto"/>
        <w:ind w:left="1260"/>
        <w:jc w:val="both"/>
        <w:rPr>
          <w:rFonts w:ascii="Arial" w:hAnsi="Arial" w:cs="Arial"/>
        </w:rPr>
      </w:pPr>
    </w:p>
    <w:p w:rsidR="00C65C28" w:rsidRPr="00C65C28" w:rsidRDefault="00C65C28" w:rsidP="00C65C28">
      <w:pPr>
        <w:numPr>
          <w:ilvl w:val="0"/>
          <w:numId w:val="39"/>
        </w:numPr>
        <w:tabs>
          <w:tab w:val="left" w:pos="2790"/>
        </w:tabs>
        <w:spacing w:after="0" w:line="240" w:lineRule="auto"/>
        <w:ind w:left="1260" w:hanging="540"/>
        <w:jc w:val="both"/>
        <w:rPr>
          <w:rFonts w:ascii="Arial" w:hAnsi="Arial" w:cs="Arial"/>
          <w:b/>
        </w:rPr>
      </w:pPr>
      <w:r w:rsidRPr="00C65C28">
        <w:rPr>
          <w:rFonts w:ascii="Arial" w:hAnsi="Arial" w:cs="Arial"/>
        </w:rPr>
        <w:t>Where the prospective lower tier participant is unable to certify to any of the statements in this certification, such prospective participant shall attach an explanation to this bid.</w:t>
      </w:r>
    </w:p>
    <w:p w:rsidR="00C65C28" w:rsidRPr="00C65C28" w:rsidRDefault="00C65C28" w:rsidP="00C65C28">
      <w:pPr>
        <w:tabs>
          <w:tab w:val="left" w:pos="2790"/>
        </w:tabs>
        <w:spacing w:after="0" w:line="240" w:lineRule="auto"/>
        <w:ind w:left="720"/>
        <w:jc w:val="both"/>
        <w:rPr>
          <w:rFonts w:ascii="Arial" w:hAnsi="Arial" w:cs="Arial"/>
          <w:b/>
        </w:rPr>
      </w:pPr>
    </w:p>
    <w:p w:rsidR="00C65C28" w:rsidRPr="00C65C28" w:rsidRDefault="00C65C28" w:rsidP="00C65C28">
      <w:pPr>
        <w:numPr>
          <w:ilvl w:val="0"/>
          <w:numId w:val="15"/>
        </w:numPr>
        <w:spacing w:after="0" w:line="240" w:lineRule="auto"/>
        <w:ind w:left="720" w:hanging="720"/>
        <w:jc w:val="both"/>
        <w:rPr>
          <w:rFonts w:ascii="Arial" w:hAnsi="Arial" w:cs="Arial"/>
          <w:b/>
        </w:rPr>
      </w:pPr>
      <w:r w:rsidRPr="00C65C28">
        <w:rPr>
          <w:rFonts w:ascii="Arial" w:hAnsi="Arial" w:cs="Arial"/>
          <w:b/>
        </w:rPr>
        <w:t>Conflict of Interest:</w:t>
      </w:r>
      <w:r w:rsidRPr="00C65C28">
        <w:rPr>
          <w:rFonts w:ascii="Arial" w:hAnsi="Arial" w:cs="Arial"/>
        </w:rPr>
        <w:t xml:space="preserve"> The award hereunder is subject to the provisions of </w:t>
      </w:r>
      <w:r w:rsidRPr="00C65C28">
        <w:rPr>
          <w:rFonts w:ascii="Arial" w:hAnsi="Arial" w:cs="Arial"/>
          <w:i/>
        </w:rPr>
        <w:t>Chapter 112, Florida Statutes</w:t>
      </w:r>
      <w:r w:rsidRPr="00C65C28">
        <w:rPr>
          <w:rFonts w:ascii="Arial" w:hAnsi="Arial" w:cs="Arial"/>
        </w:rPr>
        <w:t>. All Bidders must disclose with their proposal the name of any officer, director, or agent who is also an employee of the School District. Further, all Bidders must disclose the name of any Board employee who owns, directly or indirectly, an interest of five percent (5%) or more in the proposer’s firm or any of its branches.</w:t>
      </w:r>
      <w:r w:rsidRPr="00C65C28">
        <w:rPr>
          <w:rFonts w:ascii="Arial" w:hAnsi="Arial" w:cs="Arial"/>
          <w:i/>
        </w:rPr>
        <w:t xml:space="preserve"> </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numPr>
          <w:ilvl w:val="0"/>
          <w:numId w:val="15"/>
        </w:numPr>
        <w:spacing w:after="0" w:line="240" w:lineRule="auto"/>
        <w:ind w:left="720" w:hanging="720"/>
        <w:jc w:val="both"/>
        <w:rPr>
          <w:rFonts w:ascii="Arial" w:hAnsi="Arial" w:cs="Arial"/>
          <w:b/>
        </w:rPr>
      </w:pPr>
      <w:r w:rsidRPr="00C65C28">
        <w:rPr>
          <w:rFonts w:ascii="Arial" w:hAnsi="Arial" w:cs="Arial"/>
          <w:b/>
        </w:rPr>
        <w:t>Related Party Transactions:</w:t>
      </w:r>
      <w:r w:rsidRPr="00C65C28">
        <w:rPr>
          <w:rFonts w:ascii="Arial" w:hAnsi="Arial" w:cs="Arial"/>
        </w:rPr>
        <w:t xml:space="preserve"> The term “related party" shall mean a parent, subsidiary, affiliate or other entity having common ownership or management with the Contractor; any entity in which any stockholder in, or management employee of, the Contractor owns any interest in; or any person or entity which has the right to control the business or affairs of the Contractor. The term "related party" includes any member of the immediate family of any person identified above.</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numPr>
          <w:ilvl w:val="0"/>
          <w:numId w:val="27"/>
        </w:numPr>
        <w:spacing w:after="0" w:line="240" w:lineRule="auto"/>
        <w:ind w:left="1260" w:hanging="540"/>
        <w:jc w:val="both"/>
        <w:rPr>
          <w:rFonts w:ascii="Arial" w:hAnsi="Arial" w:cs="Arial"/>
          <w:b/>
        </w:rPr>
      </w:pPr>
      <w:r w:rsidRPr="00C65C28">
        <w:rPr>
          <w:rFonts w:ascii="Arial" w:hAnsi="Arial" w:cs="Arial"/>
        </w:rPr>
        <w:t>If any of the costs proposed arise from a transaction between the Contractor and a related party, the Contractor shall notify the Owner of the specific nature of the contemplated transaction, including the identity of the related party and the anticipated cost to be incurred, before any such transaction is consummated or cost incurred.</w:t>
      </w:r>
    </w:p>
    <w:p w:rsidR="00C65C28" w:rsidRPr="00C65C28" w:rsidRDefault="00C65C28" w:rsidP="00C65C28">
      <w:pPr>
        <w:spacing w:after="0" w:line="240" w:lineRule="auto"/>
        <w:ind w:left="720"/>
        <w:jc w:val="both"/>
        <w:rPr>
          <w:rFonts w:ascii="Arial" w:hAnsi="Arial" w:cs="Arial"/>
          <w:b/>
        </w:rPr>
      </w:pPr>
    </w:p>
    <w:p w:rsidR="00C65C28" w:rsidRPr="00C65C28" w:rsidRDefault="00C65C28" w:rsidP="00C65C28">
      <w:pPr>
        <w:numPr>
          <w:ilvl w:val="0"/>
          <w:numId w:val="28"/>
        </w:numPr>
        <w:spacing w:after="0" w:line="240" w:lineRule="auto"/>
        <w:ind w:left="1800" w:hanging="540"/>
        <w:jc w:val="both"/>
        <w:rPr>
          <w:rFonts w:ascii="Arial" w:hAnsi="Arial" w:cs="Arial"/>
          <w:b/>
        </w:rPr>
      </w:pPr>
      <w:r w:rsidRPr="00C65C28">
        <w:rPr>
          <w:rFonts w:ascii="Arial" w:hAnsi="Arial" w:cs="Arial"/>
        </w:rPr>
        <w:lastRenderedPageBreak/>
        <w:t>If the Owner, after such notification, authorizes the proposed transaction, the Contractor shall procure the work, equipment, goods or service from the related party, as a Subcontractor, according to the terms of this agreement.</w:t>
      </w:r>
    </w:p>
    <w:p w:rsidR="00C65C28" w:rsidRPr="00C65C28" w:rsidRDefault="00C65C28" w:rsidP="00C65C28">
      <w:pPr>
        <w:spacing w:after="0" w:line="240" w:lineRule="auto"/>
        <w:ind w:left="1800"/>
        <w:jc w:val="both"/>
        <w:rPr>
          <w:rFonts w:ascii="Arial" w:hAnsi="Arial" w:cs="Arial"/>
          <w:b/>
        </w:rPr>
      </w:pPr>
    </w:p>
    <w:p w:rsidR="00C65C28" w:rsidRPr="00C65C28" w:rsidRDefault="00C65C28" w:rsidP="00C65C28">
      <w:pPr>
        <w:numPr>
          <w:ilvl w:val="0"/>
          <w:numId w:val="28"/>
        </w:numPr>
        <w:spacing w:after="0" w:line="240" w:lineRule="auto"/>
        <w:ind w:left="1800" w:hanging="540"/>
        <w:jc w:val="both"/>
        <w:rPr>
          <w:rFonts w:ascii="Arial" w:hAnsi="Arial" w:cs="Arial"/>
          <w:b/>
        </w:rPr>
      </w:pPr>
      <w:r w:rsidRPr="00C65C28">
        <w:rPr>
          <w:rFonts w:ascii="Arial" w:hAnsi="Arial" w:cs="Arial"/>
        </w:rPr>
        <w:t>If the Owner fails to authorize the transaction, the Contractor shall procure the work, equipment, goods or service from some person or entity other than a related party according to the terms of this agreement.</w:t>
      </w:r>
    </w:p>
    <w:p w:rsidR="00C65C28" w:rsidRPr="00C65C28" w:rsidRDefault="00C65C28" w:rsidP="00C65C28">
      <w:pPr>
        <w:spacing w:after="0" w:line="240" w:lineRule="auto"/>
        <w:jc w:val="both"/>
        <w:rPr>
          <w:rFonts w:ascii="Arial" w:hAnsi="Arial" w:cs="Arial"/>
          <w:b/>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t xml:space="preserve">Direct Purchase: </w:t>
      </w:r>
      <w:r w:rsidRPr="00C65C28">
        <w:rPr>
          <w:rFonts w:ascii="Arial" w:hAnsi="Arial" w:cs="Arial"/>
        </w:rPr>
        <w:t xml:space="preserve">The Bidder shall include in the Bid the cost of all equipment, materials and labor. GCS, however, shall be allowed to purchase any number of items it chooses to directly as allowed by </w:t>
      </w:r>
      <w:r w:rsidRPr="00C65C28">
        <w:rPr>
          <w:rFonts w:ascii="Arial" w:hAnsi="Arial" w:cs="Arial"/>
          <w:i/>
        </w:rPr>
        <w:t>Section 212.08(6) F.S</w:t>
      </w:r>
      <w:r w:rsidRPr="00C65C28">
        <w:rPr>
          <w:rFonts w:ascii="Arial" w:hAnsi="Arial" w:cs="Arial"/>
        </w:rPr>
        <w:t>. for tax savings. The Contract and Purchase Order, in such case, shall be amended by change order.</w:t>
      </w:r>
    </w:p>
    <w:p w:rsidR="00C65C28" w:rsidRPr="00C65C28" w:rsidRDefault="00C65C28" w:rsidP="00C65C28">
      <w:pPr>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t>Execution of Proposal:</w:t>
      </w:r>
      <w:r w:rsidRPr="00C65C28">
        <w:rPr>
          <w:rFonts w:ascii="Arial" w:hAnsi="Arial" w:cs="Arial"/>
        </w:rPr>
        <w:t xml:space="preserve"> Bids must contain an original manual signature of an authorized representative. Failure to properly sign the bid may invalidate it and it may not be considered for award. </w:t>
      </w:r>
      <w:r w:rsidRPr="00C65C28">
        <w:rPr>
          <w:rFonts w:ascii="Arial" w:hAnsi="Arial" w:cs="Arial"/>
          <w:b/>
        </w:rPr>
        <w:t>Any illegible entries, pencil proposals or corrections not initialed may not be considered.</w:t>
      </w:r>
      <w:r w:rsidRPr="00C65C28">
        <w:rPr>
          <w:rFonts w:ascii="Arial" w:hAnsi="Arial" w:cs="Arial"/>
        </w:rPr>
        <w:t xml:space="preserve"> The original conditions and specifications cannot be changed or altered in any way. Altered proposals will not be considered. Clarification of proposals submitted shall be in letterform, signed by bidder and attached to the bid.</w:t>
      </w:r>
    </w:p>
    <w:p w:rsidR="00C65C28" w:rsidRPr="00C65C28" w:rsidRDefault="00C65C28" w:rsidP="00C65C28">
      <w:pPr>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0"/>
          <w:numId w:val="15"/>
        </w:numPr>
        <w:tabs>
          <w:tab w:val="left" w:pos="720"/>
        </w:tabs>
        <w:spacing w:after="0" w:line="240" w:lineRule="auto"/>
        <w:ind w:left="720" w:hanging="720"/>
        <w:jc w:val="both"/>
        <w:rPr>
          <w:rFonts w:ascii="Arial" w:hAnsi="Arial" w:cs="Arial"/>
        </w:rPr>
      </w:pPr>
      <w:r w:rsidRPr="00C65C28">
        <w:rPr>
          <w:rFonts w:ascii="Arial" w:hAnsi="Arial" w:cs="Arial"/>
          <w:b/>
        </w:rPr>
        <w:t>Number of Copies:</w:t>
      </w:r>
      <w:r w:rsidRPr="00C65C28">
        <w:rPr>
          <w:rFonts w:ascii="Arial" w:hAnsi="Arial" w:cs="Arial"/>
        </w:rPr>
        <w:t xml:space="preserve"> The Bidder shall submit one (1) original complete set of its Bid and two (2) copies of the original complete Bid. Bids consisting of more than 30 pages shall be required to submit one (1) additional electronically on a USB flash drive in PDF format.</w:t>
      </w:r>
      <w:r w:rsidRPr="00C65C28">
        <w:rPr>
          <w:rFonts w:ascii="Arial" w:hAnsi="Arial" w:cs="Arial"/>
          <w:i/>
        </w:rPr>
        <w:t xml:space="preserve"> </w:t>
      </w:r>
    </w:p>
    <w:p w:rsidR="00C65C28" w:rsidRPr="00C65C28" w:rsidRDefault="00C65C28" w:rsidP="00C65C28">
      <w:pPr>
        <w:tabs>
          <w:tab w:val="left" w:pos="720"/>
        </w:tabs>
        <w:spacing w:after="0" w:line="240" w:lineRule="auto"/>
        <w:ind w:left="720"/>
        <w:jc w:val="both"/>
        <w:rPr>
          <w:rFonts w:ascii="Arial" w:hAnsi="Arial" w:cs="Arial"/>
        </w:rPr>
      </w:pPr>
    </w:p>
    <w:p w:rsidR="00C65C28" w:rsidRPr="00C65C28" w:rsidRDefault="00C65C28" w:rsidP="00C65C28">
      <w:pPr>
        <w:numPr>
          <w:ilvl w:val="0"/>
          <w:numId w:val="36"/>
        </w:numPr>
        <w:spacing w:after="0" w:line="240" w:lineRule="auto"/>
        <w:ind w:left="1260" w:hanging="540"/>
        <w:jc w:val="both"/>
        <w:rPr>
          <w:rFonts w:ascii="Arial" w:hAnsi="Arial" w:cs="Arial"/>
        </w:rPr>
      </w:pPr>
      <w:r w:rsidRPr="00C65C28">
        <w:rPr>
          <w:rFonts w:ascii="Arial" w:hAnsi="Arial" w:cs="Arial"/>
        </w:rPr>
        <w:t>The Original Bid shall be signed, as specified above, with all supporting documentation as defined herein.</w:t>
      </w:r>
    </w:p>
    <w:p w:rsidR="00C65C28" w:rsidRPr="00C65C28" w:rsidRDefault="00C65C28" w:rsidP="00C65C28">
      <w:pPr>
        <w:spacing w:after="0" w:line="240" w:lineRule="auto"/>
        <w:ind w:left="1260"/>
        <w:jc w:val="both"/>
        <w:rPr>
          <w:rFonts w:ascii="Arial" w:hAnsi="Arial" w:cs="Arial"/>
        </w:rPr>
      </w:pPr>
    </w:p>
    <w:p w:rsidR="00C65C28" w:rsidRPr="00C65C28" w:rsidRDefault="00C65C28" w:rsidP="00C65C28">
      <w:pPr>
        <w:numPr>
          <w:ilvl w:val="0"/>
          <w:numId w:val="36"/>
        </w:numPr>
        <w:spacing w:after="0" w:line="240" w:lineRule="auto"/>
        <w:ind w:left="1260" w:hanging="540"/>
        <w:jc w:val="both"/>
        <w:rPr>
          <w:rFonts w:ascii="Arial" w:hAnsi="Arial" w:cs="Arial"/>
        </w:rPr>
      </w:pPr>
      <w:r w:rsidRPr="00C65C28">
        <w:rPr>
          <w:rFonts w:ascii="Arial" w:hAnsi="Arial" w:cs="Arial"/>
        </w:rPr>
        <w:t>Copies and electronic PDF sets shall be complete copies with supporting documentation and signatures.</w:t>
      </w:r>
    </w:p>
    <w:p w:rsidR="00C65C28" w:rsidRPr="00C65C28" w:rsidRDefault="00C65C28" w:rsidP="00C65C28">
      <w:pPr>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t xml:space="preserve">Bid Preparation Costs: </w:t>
      </w:r>
      <w:r w:rsidRPr="00C65C28">
        <w:rPr>
          <w:rFonts w:ascii="Arial" w:hAnsi="Arial" w:cs="Arial"/>
        </w:rPr>
        <w:t xml:space="preserve">The District shall not be liable for any expenses incurred in connection with the preparation of a response to this ITB. </w:t>
      </w:r>
    </w:p>
    <w:p w:rsidR="00C65C28" w:rsidRPr="00C65C28" w:rsidRDefault="00C65C28" w:rsidP="00C65C28">
      <w:pPr>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lastRenderedPageBreak/>
        <w:t>Due Date and Time:</w:t>
      </w:r>
      <w:r w:rsidRPr="00C65C28">
        <w:rPr>
          <w:rFonts w:ascii="Arial" w:hAnsi="Arial" w:cs="Arial"/>
        </w:rPr>
        <w:t xml:space="preserve"> The date and time will be carefully observed. Bids received after the specified date and time shall be returned unopened. Neither the Owner or Construction Manager shall be responsible for late deliveries or delayed mail. The time stamp provided at time of submission shall serve as the official authority to determine lateness of any Bid. </w:t>
      </w:r>
    </w:p>
    <w:p w:rsidR="00C65C28" w:rsidRPr="00C65C28" w:rsidRDefault="00C65C28" w:rsidP="00C65C28">
      <w:pPr>
        <w:autoSpaceDN w:val="0"/>
        <w:spacing w:after="0" w:line="240" w:lineRule="auto"/>
        <w:ind w:left="720"/>
        <w:jc w:val="both"/>
        <w:rPr>
          <w:rFonts w:ascii="Arial" w:hAnsi="Arial" w:cs="Arial"/>
        </w:rPr>
      </w:pPr>
    </w:p>
    <w:p w:rsidR="00C65C28" w:rsidRPr="00C65C28" w:rsidRDefault="00C65C28" w:rsidP="00C65C28">
      <w:pPr>
        <w:numPr>
          <w:ilvl w:val="0"/>
          <w:numId w:val="37"/>
        </w:numPr>
        <w:autoSpaceDN w:val="0"/>
        <w:spacing w:after="0" w:line="240" w:lineRule="auto"/>
        <w:ind w:left="1260" w:hanging="540"/>
        <w:jc w:val="both"/>
        <w:rPr>
          <w:rFonts w:ascii="Arial" w:hAnsi="Arial" w:cs="Arial"/>
        </w:rPr>
      </w:pPr>
      <w:r w:rsidRPr="00C65C28">
        <w:rPr>
          <w:rFonts w:ascii="Arial" w:hAnsi="Arial" w:cs="Arial"/>
        </w:rPr>
        <w:t>The Bidder may submit the Bid in person or by mail/courier service. The Owner cautions Bidders to assure actual delivery of mailed or hand delivered Bids prior to the deadline.</w:t>
      </w:r>
    </w:p>
    <w:p w:rsidR="00C65C28" w:rsidRPr="00C65C28" w:rsidRDefault="00C65C28" w:rsidP="00C65C28">
      <w:pPr>
        <w:autoSpaceDN w:val="0"/>
        <w:spacing w:after="0" w:line="240" w:lineRule="auto"/>
        <w:ind w:left="1260"/>
        <w:jc w:val="both"/>
        <w:rPr>
          <w:rFonts w:ascii="Arial" w:hAnsi="Arial" w:cs="Arial"/>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t>Delays in Bid Schedule:</w:t>
      </w:r>
      <w:r w:rsidRPr="00C65C28">
        <w:rPr>
          <w:rFonts w:ascii="Arial" w:hAnsi="Arial" w:cs="Arial"/>
        </w:rPr>
        <w:t xml:space="preserve"> The Owner, at its sole discretion, may delay the scheduled due dates indicated above if it is to the advantage of the School to do so. Bidders shall be notified of all changes in scheduled due dates by written addendum. </w:t>
      </w:r>
    </w:p>
    <w:p w:rsidR="00C65C28" w:rsidRPr="00C65C28" w:rsidRDefault="00C65C28" w:rsidP="00C65C28">
      <w:pPr>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t>Additional Information:</w:t>
      </w:r>
      <w:r w:rsidRPr="00C65C28">
        <w:rPr>
          <w:rFonts w:ascii="Arial" w:hAnsi="Arial" w:cs="Arial"/>
        </w:rPr>
        <w:t xml:space="preserve"> No additional information may be submitted, or follow-up performed by any Bidder after the stated due date unless specifically requested by the Owner.</w:t>
      </w:r>
    </w:p>
    <w:p w:rsidR="00C65C28" w:rsidRPr="00C65C28" w:rsidRDefault="00C65C28" w:rsidP="00C65C28">
      <w:pPr>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t>Affirmation:</w:t>
      </w:r>
      <w:r w:rsidRPr="00C65C28">
        <w:rPr>
          <w:rFonts w:ascii="Arial" w:hAnsi="Arial" w:cs="Arial"/>
        </w:rPr>
        <w:t xml:space="preserve"> By submission of a Bid, the Bidder affirms that its proposal is made without prior understanding, agreement or connection with any corporation, firm, or person submitting a proposal for the same materials, supplies, equipment or services, and is in all respects fair and without collusion or fraud.  The Bidder agrees to abide by all terms and conditions of this ITB and the resulting contract. No outside terms and conditions will be considered unless approved by the Owner. </w:t>
      </w:r>
    </w:p>
    <w:p w:rsidR="00C65C28" w:rsidRPr="00C65C28" w:rsidRDefault="00C65C28" w:rsidP="00C65C28">
      <w:pPr>
        <w:autoSpaceDN w:val="0"/>
        <w:spacing w:after="0" w:line="240" w:lineRule="auto"/>
        <w:jc w:val="both"/>
        <w:rPr>
          <w:rFonts w:ascii="Arial" w:hAnsi="Arial" w:cs="Arial"/>
        </w:rPr>
      </w:pPr>
    </w:p>
    <w:p w:rsidR="00C65C28" w:rsidRPr="00C65C28" w:rsidRDefault="00C65C28" w:rsidP="00C65C28">
      <w:pPr>
        <w:numPr>
          <w:ilvl w:val="0"/>
          <w:numId w:val="15"/>
        </w:numPr>
        <w:spacing w:after="0" w:line="240" w:lineRule="auto"/>
        <w:ind w:left="720" w:hanging="720"/>
        <w:jc w:val="both"/>
        <w:rPr>
          <w:rFonts w:ascii="Arial" w:hAnsi="Arial" w:cs="Arial"/>
        </w:rPr>
      </w:pPr>
      <w:r w:rsidRPr="00C65C28">
        <w:rPr>
          <w:rFonts w:ascii="Arial" w:hAnsi="Arial" w:cs="Arial"/>
          <w:b/>
        </w:rPr>
        <w:t xml:space="preserve">Advertising: </w:t>
      </w:r>
      <w:r w:rsidRPr="00C65C28">
        <w:rPr>
          <w:rFonts w:ascii="Arial" w:hAnsi="Arial" w:cs="Arial"/>
          <w:bCs/>
        </w:rPr>
        <w:t xml:space="preserve">In submitting a Bid, the Bidder agrees </w:t>
      </w:r>
      <w:r w:rsidRPr="00C65C28">
        <w:rPr>
          <w:rFonts w:ascii="Arial" w:hAnsi="Arial" w:cs="Arial"/>
        </w:rPr>
        <w:t>not to use the results there from as a part of any commercial advertising unless permission in writing is granted by the Gadsden County School Board.</w:t>
      </w:r>
    </w:p>
    <w:p w:rsidR="00C65C28" w:rsidRPr="00C65C28" w:rsidRDefault="00C65C28" w:rsidP="00C65C28">
      <w:pPr>
        <w:spacing w:after="0" w:line="240" w:lineRule="auto"/>
        <w:jc w:val="both"/>
        <w:rPr>
          <w:rFonts w:ascii="Arial" w:hAnsi="Arial" w:cs="Arial"/>
        </w:rPr>
      </w:pPr>
    </w:p>
    <w:p w:rsidR="00C65C28" w:rsidRPr="00C65C28" w:rsidRDefault="00C65C28" w:rsidP="00C65C28">
      <w:pPr>
        <w:numPr>
          <w:ilvl w:val="0"/>
          <w:numId w:val="15"/>
        </w:numPr>
        <w:spacing w:after="0" w:line="240" w:lineRule="auto"/>
        <w:ind w:left="720" w:hanging="720"/>
        <w:jc w:val="both"/>
        <w:rPr>
          <w:rFonts w:ascii="Arial" w:hAnsi="Arial" w:cs="Arial"/>
        </w:rPr>
      </w:pPr>
      <w:r w:rsidRPr="00C65C28">
        <w:rPr>
          <w:rFonts w:ascii="Arial" w:hAnsi="Arial" w:cs="Arial"/>
          <w:b/>
        </w:rPr>
        <w:t xml:space="preserve">Accuracy of Bid Information: </w:t>
      </w:r>
      <w:r w:rsidRPr="00C65C28">
        <w:rPr>
          <w:rFonts w:ascii="Arial" w:hAnsi="Arial" w:cs="Arial"/>
        </w:rPr>
        <w:t xml:space="preserve">Any Bidder which submits in its Bid to the Owner or the Contractor any information which is determined to be substantially inaccurate, misleading, exaggerated, or incorrect, shall be disqualified from consideration. </w:t>
      </w:r>
    </w:p>
    <w:p w:rsidR="00C65C28" w:rsidRPr="00C65C28" w:rsidRDefault="00C65C28" w:rsidP="00C65C28">
      <w:pPr>
        <w:spacing w:after="0" w:line="240" w:lineRule="auto"/>
        <w:jc w:val="both"/>
        <w:rPr>
          <w:rFonts w:ascii="Arial" w:hAnsi="Arial" w:cs="Arial"/>
        </w:rPr>
      </w:pPr>
    </w:p>
    <w:p w:rsidR="00C65C28" w:rsidRPr="00C65C28" w:rsidRDefault="00C65C28" w:rsidP="00C65C28">
      <w:pPr>
        <w:numPr>
          <w:ilvl w:val="0"/>
          <w:numId w:val="15"/>
        </w:numPr>
        <w:spacing w:after="0" w:line="240" w:lineRule="auto"/>
        <w:ind w:left="720" w:hanging="720"/>
        <w:jc w:val="both"/>
        <w:rPr>
          <w:rFonts w:ascii="Arial" w:hAnsi="Arial" w:cs="Arial"/>
        </w:rPr>
      </w:pPr>
      <w:r w:rsidRPr="00C65C28">
        <w:rPr>
          <w:rFonts w:ascii="Arial" w:hAnsi="Arial" w:cs="Arial"/>
          <w:b/>
        </w:rPr>
        <w:t>Bid Opening:</w:t>
      </w:r>
      <w:r w:rsidRPr="00C65C28">
        <w:rPr>
          <w:rFonts w:ascii="Arial" w:hAnsi="Arial" w:cs="Arial"/>
        </w:rPr>
        <w:t xml:space="preserve"> The Bids will be publicly open and read as required by </w:t>
      </w:r>
      <w:r w:rsidRPr="00C65C28">
        <w:rPr>
          <w:rFonts w:ascii="Arial" w:hAnsi="Arial" w:cs="Arial"/>
          <w:i/>
        </w:rPr>
        <w:t>255.0518 F.S.</w:t>
      </w:r>
      <w:r w:rsidRPr="00C65C28">
        <w:rPr>
          <w:rFonts w:ascii="Arial" w:hAnsi="Arial" w:cs="Arial"/>
        </w:rPr>
        <w:t xml:space="preserve"> and defined in the Schedule of Events. Incomplete or non-responsive bids </w:t>
      </w:r>
      <w:r w:rsidRPr="00C65C28">
        <w:rPr>
          <w:rFonts w:ascii="Arial" w:hAnsi="Arial" w:cs="Arial"/>
        </w:rPr>
        <w:lastRenderedPageBreak/>
        <w:t>will be removed from consideration.</w:t>
      </w:r>
      <w:r w:rsidR="00DA4482">
        <w:rPr>
          <w:rFonts w:ascii="Arial" w:hAnsi="Arial" w:cs="Arial"/>
        </w:rPr>
        <w:t xml:space="preserve"> A GCS employee shall be present at all bid openings.</w:t>
      </w:r>
    </w:p>
    <w:p w:rsidR="00C65C28" w:rsidRPr="00C65C28" w:rsidRDefault="00C65C28" w:rsidP="00C65C28">
      <w:pPr>
        <w:spacing w:after="0" w:line="240" w:lineRule="auto"/>
        <w:ind w:left="720"/>
        <w:jc w:val="both"/>
        <w:rPr>
          <w:rFonts w:ascii="Arial" w:hAnsi="Arial" w:cs="Arial"/>
        </w:rPr>
      </w:pPr>
    </w:p>
    <w:p w:rsidR="00C65C28" w:rsidRPr="00C65C28" w:rsidRDefault="00C65C28" w:rsidP="00C65C28">
      <w:pPr>
        <w:numPr>
          <w:ilvl w:val="1"/>
          <w:numId w:val="15"/>
        </w:numPr>
        <w:spacing w:after="0" w:line="240" w:lineRule="auto"/>
        <w:ind w:left="1260" w:hanging="540"/>
        <w:jc w:val="both"/>
        <w:rPr>
          <w:rFonts w:ascii="Arial" w:hAnsi="Arial" w:cs="Arial"/>
        </w:rPr>
      </w:pPr>
      <w:r w:rsidRPr="00C65C28">
        <w:rPr>
          <w:rFonts w:ascii="Arial" w:hAnsi="Arial" w:cs="Arial"/>
        </w:rPr>
        <w:t>Compliance will be verified of the apparent low bidder to confirm Project Specifications and Intent have been met prior to recommendation.</w:t>
      </w:r>
    </w:p>
    <w:p w:rsidR="00C65C28" w:rsidRPr="00C65C28" w:rsidRDefault="00C65C28" w:rsidP="00C65C28">
      <w:pPr>
        <w:spacing w:after="0" w:line="240" w:lineRule="auto"/>
        <w:ind w:left="1260"/>
        <w:jc w:val="both"/>
        <w:rPr>
          <w:rFonts w:ascii="Arial" w:hAnsi="Arial" w:cs="Arial"/>
        </w:rPr>
      </w:pPr>
    </w:p>
    <w:p w:rsidR="00C65C28" w:rsidRPr="00C65C28" w:rsidRDefault="00C65C28" w:rsidP="00C65C28">
      <w:pPr>
        <w:numPr>
          <w:ilvl w:val="1"/>
          <w:numId w:val="15"/>
        </w:numPr>
        <w:spacing w:after="0" w:line="240" w:lineRule="auto"/>
        <w:ind w:left="1260" w:hanging="540"/>
        <w:jc w:val="both"/>
        <w:rPr>
          <w:rFonts w:ascii="Arial" w:hAnsi="Arial" w:cs="Arial"/>
        </w:rPr>
      </w:pPr>
      <w:r w:rsidRPr="00C65C28">
        <w:rPr>
          <w:rFonts w:ascii="Arial" w:hAnsi="Arial" w:cs="Arial"/>
        </w:rPr>
        <w:t>The right is reserved to contact the bidder for clarification if needed in determining compliance.</w:t>
      </w:r>
    </w:p>
    <w:p w:rsidR="00C65C28" w:rsidRPr="00C65C28" w:rsidRDefault="00C65C28" w:rsidP="00C65C28">
      <w:pPr>
        <w:spacing w:after="0" w:line="240" w:lineRule="auto"/>
        <w:ind w:left="1260"/>
        <w:jc w:val="both"/>
        <w:rPr>
          <w:rFonts w:ascii="Arial" w:hAnsi="Arial" w:cs="Arial"/>
        </w:rPr>
      </w:pPr>
    </w:p>
    <w:p w:rsidR="00C65C28" w:rsidRPr="00C65C28" w:rsidRDefault="00C65C28" w:rsidP="00C65C28">
      <w:pPr>
        <w:numPr>
          <w:ilvl w:val="1"/>
          <w:numId w:val="15"/>
        </w:numPr>
        <w:spacing w:after="0" w:line="240" w:lineRule="auto"/>
        <w:ind w:left="1260" w:hanging="540"/>
        <w:jc w:val="both"/>
        <w:rPr>
          <w:rFonts w:ascii="Arial" w:hAnsi="Arial" w:cs="Arial"/>
        </w:rPr>
      </w:pPr>
      <w:r w:rsidRPr="00C65C28">
        <w:rPr>
          <w:rFonts w:ascii="Arial" w:hAnsi="Arial" w:cs="Arial"/>
        </w:rPr>
        <w:t>If the apparent low bidder is deemed non-compliant the next low bidder will be evaluated for compliance.</w:t>
      </w:r>
    </w:p>
    <w:p w:rsidR="00C65C28" w:rsidRPr="00C65C28" w:rsidRDefault="00C65C28" w:rsidP="00C65C28">
      <w:pPr>
        <w:tabs>
          <w:tab w:val="left" w:pos="720"/>
        </w:tabs>
        <w:spacing w:after="0" w:line="240" w:lineRule="auto"/>
        <w:jc w:val="both"/>
        <w:rPr>
          <w:rFonts w:ascii="Arial" w:hAnsi="Arial" w:cs="Arial"/>
        </w:rPr>
      </w:pPr>
    </w:p>
    <w:p w:rsidR="00C65C28" w:rsidRPr="00C65C28" w:rsidRDefault="00C65C28" w:rsidP="00C65C28">
      <w:pPr>
        <w:numPr>
          <w:ilvl w:val="0"/>
          <w:numId w:val="15"/>
        </w:numPr>
        <w:tabs>
          <w:tab w:val="left" w:pos="720"/>
        </w:tabs>
        <w:spacing w:after="120" w:line="240" w:lineRule="auto"/>
        <w:ind w:left="720" w:hanging="720"/>
        <w:jc w:val="both"/>
        <w:rPr>
          <w:rFonts w:ascii="Arial" w:hAnsi="Arial" w:cs="Arial"/>
        </w:rPr>
      </w:pPr>
      <w:r w:rsidRPr="00C65C28">
        <w:rPr>
          <w:rFonts w:ascii="Arial" w:hAnsi="Arial" w:cs="Arial"/>
          <w:b/>
        </w:rPr>
        <w:t xml:space="preserve">Identical or Tie Proposals: </w:t>
      </w:r>
      <w:r w:rsidRPr="00C65C28">
        <w:rPr>
          <w:rFonts w:ascii="Arial" w:hAnsi="Arial" w:cs="Arial"/>
        </w:rPr>
        <w:t>In the event two (2) or more bidders submit the exact same dollar amount the following criteria, in order of importance, shall be used to break said tie:</w:t>
      </w:r>
    </w:p>
    <w:p w:rsidR="00DA4482" w:rsidRPr="00DA4482" w:rsidRDefault="00C65C28" w:rsidP="00DA4482">
      <w:pPr>
        <w:autoSpaceDE w:val="0"/>
        <w:autoSpaceDN w:val="0"/>
        <w:adjustRightInd w:val="0"/>
        <w:spacing w:after="60" w:line="240" w:lineRule="auto"/>
        <w:ind w:left="1814" w:hanging="547"/>
        <w:jc w:val="both"/>
        <w:rPr>
          <w:rFonts w:ascii="Arial" w:hAnsi="Arial" w:cs="Arial"/>
        </w:rPr>
      </w:pPr>
      <w:r w:rsidRPr="00C65C28">
        <w:rPr>
          <w:rFonts w:ascii="Arial" w:hAnsi="Arial" w:cs="Arial"/>
        </w:rPr>
        <w:t xml:space="preserve">(1) </w:t>
      </w:r>
      <w:r w:rsidRPr="00C65C28">
        <w:rPr>
          <w:rFonts w:ascii="Arial" w:hAnsi="Arial" w:cs="Arial"/>
        </w:rPr>
        <w:tab/>
      </w:r>
      <w:r w:rsidR="00DA4482" w:rsidRPr="00DA4482">
        <w:rPr>
          <w:rFonts w:ascii="Arial" w:hAnsi="Arial" w:cs="Arial"/>
        </w:rPr>
        <w:t>Drug-Free work place</w:t>
      </w:r>
    </w:p>
    <w:p w:rsidR="00DA4482" w:rsidRPr="00DA4482" w:rsidRDefault="00DA4482" w:rsidP="00DA4482">
      <w:pPr>
        <w:autoSpaceDE w:val="0"/>
        <w:autoSpaceDN w:val="0"/>
        <w:adjustRightInd w:val="0"/>
        <w:spacing w:after="60" w:line="240" w:lineRule="auto"/>
        <w:ind w:left="1814" w:hanging="547"/>
        <w:jc w:val="both"/>
        <w:rPr>
          <w:rFonts w:ascii="Arial" w:hAnsi="Arial" w:cs="Arial"/>
        </w:rPr>
      </w:pPr>
      <w:r w:rsidRPr="00DA4482">
        <w:rPr>
          <w:rFonts w:ascii="Arial" w:hAnsi="Arial" w:cs="Arial"/>
        </w:rPr>
        <w:t>(2)</w:t>
      </w:r>
      <w:r w:rsidRPr="00DA4482">
        <w:rPr>
          <w:rFonts w:ascii="Arial" w:hAnsi="Arial" w:cs="Arial"/>
        </w:rPr>
        <w:tab/>
        <w:t xml:space="preserve">Proposer’s place of business is within Leon, Gadsden or Wakulla Counties, </w:t>
      </w:r>
    </w:p>
    <w:p w:rsidR="00DA4482" w:rsidRPr="00DA4482" w:rsidRDefault="00DA4482" w:rsidP="00DA4482">
      <w:pPr>
        <w:autoSpaceDE w:val="0"/>
        <w:autoSpaceDN w:val="0"/>
        <w:adjustRightInd w:val="0"/>
        <w:spacing w:after="60" w:line="240" w:lineRule="auto"/>
        <w:ind w:left="1814" w:hanging="547"/>
        <w:jc w:val="both"/>
        <w:rPr>
          <w:rFonts w:ascii="Arial" w:hAnsi="Arial" w:cs="Arial"/>
        </w:rPr>
      </w:pPr>
      <w:r w:rsidRPr="00DA4482">
        <w:rPr>
          <w:rFonts w:ascii="Arial" w:hAnsi="Arial" w:cs="Arial"/>
        </w:rPr>
        <w:t xml:space="preserve">(2) </w:t>
      </w:r>
      <w:r w:rsidRPr="00DA4482">
        <w:rPr>
          <w:rFonts w:ascii="Arial" w:hAnsi="Arial" w:cs="Arial"/>
        </w:rPr>
        <w:tab/>
        <w:t xml:space="preserve">Florida proposers, </w:t>
      </w:r>
    </w:p>
    <w:p w:rsidR="00C65C28" w:rsidRPr="00C65C28" w:rsidRDefault="00DA4482" w:rsidP="00DA4482">
      <w:pPr>
        <w:autoSpaceDE w:val="0"/>
        <w:autoSpaceDN w:val="0"/>
        <w:adjustRightInd w:val="0"/>
        <w:spacing w:after="60" w:line="240" w:lineRule="auto"/>
        <w:ind w:left="1814" w:hanging="547"/>
        <w:jc w:val="both"/>
        <w:rPr>
          <w:rFonts w:ascii="Arial" w:hAnsi="Arial" w:cs="Arial"/>
        </w:rPr>
      </w:pPr>
      <w:r w:rsidRPr="00DA4482">
        <w:rPr>
          <w:rFonts w:ascii="Arial" w:hAnsi="Arial" w:cs="Arial"/>
        </w:rPr>
        <w:t xml:space="preserve">(3) </w:t>
      </w:r>
      <w:r w:rsidRPr="00DA4482">
        <w:rPr>
          <w:rFonts w:ascii="Arial" w:hAnsi="Arial" w:cs="Arial"/>
        </w:rPr>
        <w:tab/>
        <w:t>by flip of coin, when all other factors are equal,</w:t>
      </w:r>
      <w:r w:rsidR="00C65C28" w:rsidRPr="00C65C28">
        <w:rPr>
          <w:rFonts w:ascii="Arial" w:hAnsi="Arial" w:cs="Arial"/>
        </w:rPr>
        <w:t xml:space="preserve"> </w:t>
      </w:r>
    </w:p>
    <w:p w:rsidR="00C65C28" w:rsidRPr="00C65C28" w:rsidRDefault="00C65C28" w:rsidP="00C65C28">
      <w:pPr>
        <w:autoSpaceDE w:val="0"/>
        <w:autoSpaceDN w:val="0"/>
        <w:adjustRightInd w:val="0"/>
        <w:spacing w:after="0" w:line="240" w:lineRule="auto"/>
        <w:jc w:val="both"/>
        <w:rPr>
          <w:rFonts w:ascii="Arial" w:hAnsi="Arial" w:cs="Arial"/>
          <w:b/>
        </w:rPr>
      </w:pPr>
    </w:p>
    <w:p w:rsidR="00C65C28" w:rsidRPr="00C65C28" w:rsidRDefault="00C65C28" w:rsidP="00C65C28">
      <w:pPr>
        <w:numPr>
          <w:ilvl w:val="0"/>
          <w:numId w:val="15"/>
        </w:numPr>
        <w:tabs>
          <w:tab w:val="left" w:pos="720"/>
        </w:tabs>
        <w:spacing w:after="0" w:line="240" w:lineRule="auto"/>
        <w:ind w:left="720" w:hanging="720"/>
        <w:jc w:val="both"/>
        <w:rPr>
          <w:rFonts w:ascii="Arial" w:hAnsi="Arial" w:cs="Arial"/>
        </w:rPr>
      </w:pPr>
      <w:r w:rsidRPr="00C65C28">
        <w:rPr>
          <w:rFonts w:ascii="Arial" w:hAnsi="Arial" w:cs="Arial"/>
          <w:b/>
        </w:rPr>
        <w:t xml:space="preserve">Acceptance/Rejection of Bids: </w:t>
      </w:r>
      <w:r w:rsidRPr="00C65C28">
        <w:rPr>
          <w:rFonts w:ascii="Arial" w:hAnsi="Arial" w:cs="Arial"/>
        </w:rPr>
        <w:t xml:space="preserve">The right is reserved to waive minor irregularities in any bid or to reject any and all bids in whole or in part, with or without cause, and/or to accept the bid that in its judgment will be in the best interest of GCS. </w:t>
      </w:r>
      <w:r w:rsidRPr="00C65C28">
        <w:rPr>
          <w:rFonts w:ascii="Arial" w:hAnsi="Arial" w:cs="Arial"/>
          <w:i/>
        </w:rPr>
        <w:t>(Reference Article 14 of the General Conditions)</w:t>
      </w:r>
    </w:p>
    <w:p w:rsidR="00C65C28" w:rsidRPr="00C65C28" w:rsidRDefault="00C65C28" w:rsidP="00C65C28">
      <w:pPr>
        <w:tabs>
          <w:tab w:val="left" w:pos="720"/>
        </w:tabs>
        <w:spacing w:after="0" w:line="240" w:lineRule="auto"/>
        <w:ind w:left="720"/>
        <w:jc w:val="both"/>
        <w:rPr>
          <w:rFonts w:ascii="Arial" w:hAnsi="Arial" w:cs="Arial"/>
        </w:rPr>
      </w:pPr>
    </w:p>
    <w:p w:rsidR="00C65C28" w:rsidRPr="00C65C28" w:rsidRDefault="00C65C28" w:rsidP="00C65C28">
      <w:pPr>
        <w:numPr>
          <w:ilvl w:val="1"/>
          <w:numId w:val="15"/>
        </w:numPr>
        <w:tabs>
          <w:tab w:val="left" w:pos="720"/>
        </w:tabs>
        <w:spacing w:after="0" w:line="240" w:lineRule="auto"/>
        <w:ind w:left="1260" w:hanging="540"/>
        <w:jc w:val="both"/>
        <w:rPr>
          <w:rFonts w:ascii="Arial" w:hAnsi="Arial" w:cs="Arial"/>
        </w:rPr>
      </w:pPr>
      <w:r w:rsidRPr="00C65C28">
        <w:rPr>
          <w:rFonts w:ascii="Arial" w:hAnsi="Arial" w:cs="Arial"/>
        </w:rPr>
        <w:t xml:space="preserve">Minor irregularities are defined to be a variation from the ITB terms and conditions which do not affect the price of the bid or give the vendor an advantage or benefit not enjoyed by other vendors or does not adversely impact the interest of GCS. </w:t>
      </w:r>
    </w:p>
    <w:p w:rsidR="00C65C28" w:rsidRPr="00C65C28" w:rsidRDefault="00C65C28" w:rsidP="00C65C28">
      <w:pPr>
        <w:tabs>
          <w:tab w:val="left" w:pos="720"/>
        </w:tabs>
        <w:spacing w:after="0" w:line="240" w:lineRule="auto"/>
        <w:ind w:left="720"/>
        <w:jc w:val="both"/>
        <w:rPr>
          <w:rFonts w:ascii="Arial" w:hAnsi="Arial" w:cs="Arial"/>
        </w:rPr>
      </w:pPr>
    </w:p>
    <w:p w:rsidR="00C65C28" w:rsidRPr="00C65C28" w:rsidRDefault="00C65C28" w:rsidP="00C65C28">
      <w:pPr>
        <w:numPr>
          <w:ilvl w:val="0"/>
          <w:numId w:val="15"/>
        </w:numPr>
        <w:tabs>
          <w:tab w:val="left" w:pos="720"/>
        </w:tabs>
        <w:spacing w:after="120" w:line="240" w:lineRule="auto"/>
        <w:ind w:left="720" w:hanging="720"/>
        <w:jc w:val="both"/>
        <w:rPr>
          <w:rFonts w:ascii="Arial" w:hAnsi="Arial" w:cs="Arial"/>
        </w:rPr>
      </w:pPr>
      <w:r w:rsidRPr="00C65C28">
        <w:rPr>
          <w:rFonts w:ascii="Arial" w:hAnsi="Arial" w:cs="Arial"/>
          <w:b/>
        </w:rPr>
        <w:t>Disqualification:</w:t>
      </w:r>
      <w:r w:rsidRPr="00C65C28">
        <w:rPr>
          <w:rFonts w:ascii="Arial" w:hAnsi="Arial" w:cs="Arial"/>
        </w:rPr>
        <w:t xml:space="preserve"> Any or all Bids will be rejected if: </w:t>
      </w:r>
    </w:p>
    <w:p w:rsidR="00C65C28" w:rsidRPr="00C65C28" w:rsidRDefault="00C65C28" w:rsidP="00C65C28">
      <w:pPr>
        <w:pStyle w:val="ListParagraph"/>
        <w:numPr>
          <w:ilvl w:val="2"/>
          <w:numId w:val="41"/>
        </w:numPr>
        <w:tabs>
          <w:tab w:val="left" w:pos="720"/>
        </w:tabs>
        <w:spacing w:after="60"/>
        <w:ind w:left="1814" w:hanging="547"/>
        <w:jc w:val="both"/>
        <w:rPr>
          <w:rFonts w:ascii="Arial" w:hAnsi="Arial" w:cs="Arial"/>
          <w:sz w:val="22"/>
          <w:szCs w:val="22"/>
        </w:rPr>
      </w:pPr>
      <w:r w:rsidRPr="00C65C28">
        <w:rPr>
          <w:rFonts w:ascii="Arial" w:hAnsi="Arial" w:cs="Arial"/>
          <w:sz w:val="22"/>
          <w:szCs w:val="22"/>
        </w:rPr>
        <w:t xml:space="preserve">There is reason to believe that collusion exists between Bidders. </w:t>
      </w:r>
    </w:p>
    <w:p w:rsidR="00C65C28" w:rsidRPr="00C65C28" w:rsidRDefault="00C65C28" w:rsidP="00C65C28">
      <w:pPr>
        <w:pStyle w:val="ListParagraph"/>
        <w:numPr>
          <w:ilvl w:val="2"/>
          <w:numId w:val="41"/>
        </w:numPr>
        <w:tabs>
          <w:tab w:val="left" w:pos="720"/>
        </w:tabs>
        <w:spacing w:after="60"/>
        <w:ind w:left="1814" w:hanging="547"/>
        <w:jc w:val="both"/>
        <w:rPr>
          <w:rFonts w:ascii="Arial" w:hAnsi="Arial" w:cs="Arial"/>
          <w:sz w:val="22"/>
          <w:szCs w:val="22"/>
        </w:rPr>
      </w:pPr>
      <w:r w:rsidRPr="00C65C28">
        <w:rPr>
          <w:rFonts w:ascii="Arial" w:hAnsi="Arial" w:cs="Arial"/>
          <w:sz w:val="22"/>
          <w:szCs w:val="22"/>
        </w:rPr>
        <w:t xml:space="preserve">Bids in which the prices obviously are unbalanced will be subject to rejection. </w:t>
      </w:r>
    </w:p>
    <w:p w:rsidR="00C65C28" w:rsidRPr="00C65C28" w:rsidRDefault="00C65C28" w:rsidP="00C65C28">
      <w:pPr>
        <w:pStyle w:val="ListParagraph"/>
        <w:numPr>
          <w:ilvl w:val="2"/>
          <w:numId w:val="41"/>
        </w:numPr>
        <w:tabs>
          <w:tab w:val="left" w:pos="720"/>
        </w:tabs>
        <w:spacing w:after="60"/>
        <w:ind w:left="1814" w:hanging="547"/>
        <w:jc w:val="both"/>
        <w:rPr>
          <w:rFonts w:ascii="Arial" w:hAnsi="Arial" w:cs="Arial"/>
          <w:sz w:val="22"/>
          <w:szCs w:val="22"/>
        </w:rPr>
      </w:pPr>
      <w:r w:rsidRPr="00C65C28">
        <w:rPr>
          <w:rFonts w:ascii="Arial" w:hAnsi="Arial" w:cs="Arial"/>
          <w:sz w:val="22"/>
          <w:szCs w:val="22"/>
        </w:rPr>
        <w:t xml:space="preserve">Bids not acknowledging all addenda may be rejected. </w:t>
      </w:r>
    </w:p>
    <w:p w:rsidR="00C65C28" w:rsidRPr="00C65C28" w:rsidRDefault="00C65C28" w:rsidP="00C65C28">
      <w:pPr>
        <w:pStyle w:val="ListParagraph"/>
        <w:numPr>
          <w:ilvl w:val="2"/>
          <w:numId w:val="41"/>
        </w:numPr>
        <w:tabs>
          <w:tab w:val="left" w:pos="720"/>
        </w:tabs>
        <w:ind w:left="1800" w:hanging="540"/>
        <w:jc w:val="both"/>
        <w:rPr>
          <w:rFonts w:ascii="Arial" w:hAnsi="Arial" w:cs="Arial"/>
          <w:sz w:val="22"/>
          <w:szCs w:val="22"/>
        </w:rPr>
      </w:pPr>
      <w:r w:rsidRPr="00C65C28">
        <w:rPr>
          <w:rFonts w:ascii="Arial" w:hAnsi="Arial" w:cs="Arial"/>
          <w:sz w:val="22"/>
          <w:szCs w:val="22"/>
        </w:rPr>
        <w:t xml:space="preserve">Incomplete or illegible bids will be rejected. </w:t>
      </w:r>
    </w:p>
    <w:p w:rsidR="00C65C28" w:rsidRPr="00C65C28" w:rsidRDefault="00C65C28" w:rsidP="00C65C28">
      <w:pPr>
        <w:spacing w:after="0" w:line="240" w:lineRule="auto"/>
        <w:ind w:left="720"/>
        <w:jc w:val="both"/>
        <w:rPr>
          <w:rFonts w:ascii="Arial" w:hAnsi="Arial" w:cs="Arial"/>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t>Bid Recommendation:</w:t>
      </w:r>
      <w:r w:rsidRPr="00C65C28">
        <w:rPr>
          <w:rFonts w:ascii="Arial" w:hAnsi="Arial" w:cs="Arial"/>
        </w:rPr>
        <w:t xml:space="preserve"> After public opening and confirmation the apparent low bidder has met Project intent a bid recommendation shall be presented to the owner for review and concurrence. </w:t>
      </w:r>
    </w:p>
    <w:p w:rsidR="00C65C28" w:rsidRPr="00C65C28" w:rsidRDefault="00C65C28" w:rsidP="00C65C28">
      <w:pPr>
        <w:autoSpaceDN w:val="0"/>
        <w:spacing w:after="0" w:line="240" w:lineRule="auto"/>
        <w:jc w:val="both"/>
        <w:rPr>
          <w:rFonts w:ascii="Arial" w:hAnsi="Arial" w:cs="Arial"/>
        </w:rPr>
      </w:pPr>
    </w:p>
    <w:p w:rsidR="00C65C28" w:rsidRPr="00C65C28" w:rsidRDefault="00C65C28" w:rsidP="00C65C28">
      <w:pPr>
        <w:numPr>
          <w:ilvl w:val="1"/>
          <w:numId w:val="38"/>
        </w:numPr>
        <w:autoSpaceDN w:val="0"/>
        <w:spacing w:after="0" w:line="240" w:lineRule="auto"/>
        <w:ind w:left="1260" w:hanging="540"/>
        <w:jc w:val="both"/>
        <w:rPr>
          <w:rFonts w:ascii="Arial" w:hAnsi="Arial" w:cs="Arial"/>
        </w:rPr>
      </w:pPr>
      <w:r w:rsidRPr="00C65C28">
        <w:rPr>
          <w:rFonts w:ascii="Arial" w:hAnsi="Arial" w:cs="Arial"/>
        </w:rPr>
        <w:t xml:space="preserve">When there is weighted information requested in the ITB and two or more Bids are close in total sum, those Bids will be examined giving reasonable value and importance to the weighed items. The low Bidder will be determined by consideration of all requested information.  </w:t>
      </w:r>
    </w:p>
    <w:p w:rsidR="00C65C28" w:rsidRPr="00C65C28" w:rsidRDefault="00C65C28" w:rsidP="00C65C28">
      <w:pPr>
        <w:tabs>
          <w:tab w:val="left" w:pos="720"/>
        </w:tabs>
        <w:spacing w:after="0" w:line="240" w:lineRule="auto"/>
        <w:jc w:val="both"/>
        <w:rPr>
          <w:rFonts w:ascii="Arial" w:hAnsi="Arial" w:cs="Arial"/>
        </w:rPr>
      </w:pPr>
    </w:p>
    <w:p w:rsidR="00C65C28" w:rsidRPr="00C65C28" w:rsidRDefault="00C65C28" w:rsidP="00C65C28">
      <w:pPr>
        <w:numPr>
          <w:ilvl w:val="0"/>
          <w:numId w:val="15"/>
        </w:numPr>
        <w:spacing w:after="0" w:line="240" w:lineRule="auto"/>
        <w:ind w:left="720" w:hanging="720"/>
        <w:jc w:val="both"/>
        <w:rPr>
          <w:rFonts w:ascii="Arial" w:hAnsi="Arial" w:cs="Arial"/>
        </w:rPr>
      </w:pPr>
      <w:r w:rsidRPr="00C65C28">
        <w:rPr>
          <w:rFonts w:ascii="Arial" w:hAnsi="Arial" w:cs="Arial"/>
          <w:b/>
        </w:rPr>
        <w:t>Posting of Results:</w:t>
      </w:r>
      <w:r w:rsidRPr="00C65C28">
        <w:rPr>
          <w:rFonts w:ascii="Arial" w:hAnsi="Arial" w:cs="Arial"/>
        </w:rPr>
        <w:t xml:space="preserve"> Bid tabulations with recommended award will be posted for review by interested parties in the main lobby window of the Administration Building located at 35 Martin Luther King Jr. Blvd., Quincy, Florida 32351, on the date specified in the Schedule of Events and will remain posted for a period of 72 hours. </w:t>
      </w:r>
    </w:p>
    <w:p w:rsidR="00C65C28" w:rsidRPr="00C65C28" w:rsidRDefault="00C65C28" w:rsidP="00C65C28">
      <w:pPr>
        <w:tabs>
          <w:tab w:val="left" w:pos="1260"/>
        </w:tabs>
        <w:spacing w:after="0" w:line="240" w:lineRule="auto"/>
        <w:jc w:val="both"/>
        <w:rPr>
          <w:rFonts w:ascii="Arial" w:hAnsi="Arial" w:cs="Arial"/>
        </w:rPr>
      </w:pPr>
    </w:p>
    <w:p w:rsidR="00C65C28" w:rsidRPr="00C65C28" w:rsidRDefault="00C65C28" w:rsidP="00C65C28">
      <w:pPr>
        <w:numPr>
          <w:ilvl w:val="0"/>
          <w:numId w:val="15"/>
        </w:numPr>
        <w:tabs>
          <w:tab w:val="left" w:pos="720"/>
          <w:tab w:val="left" w:pos="9000"/>
        </w:tabs>
        <w:spacing w:after="0" w:line="240" w:lineRule="auto"/>
        <w:ind w:left="720" w:hanging="720"/>
        <w:jc w:val="both"/>
        <w:rPr>
          <w:rFonts w:ascii="Arial" w:hAnsi="Arial" w:cs="Arial"/>
          <w:b/>
        </w:rPr>
      </w:pPr>
      <w:r w:rsidRPr="00C65C28">
        <w:rPr>
          <w:rFonts w:ascii="Arial" w:hAnsi="Arial" w:cs="Arial"/>
          <w:b/>
        </w:rPr>
        <w:t xml:space="preserve">Protests: </w:t>
      </w:r>
      <w:r w:rsidRPr="00C65C28">
        <w:rPr>
          <w:rFonts w:ascii="Arial" w:hAnsi="Arial" w:cs="Arial"/>
        </w:rPr>
        <w:t xml:space="preserve">In the case of any doubt or difference of opinion as to the items or services to be furnished hereunder, the decision of the Owner shall be final and binding on all parties. Any person who is adversely affected by the terms, conditions and specifications contained in a solicitation, including any provisions governing the methods for ranking bids, proposals, or replies, awarding contracts, reserving rights of further negotiation, or modifying or amending any contract shall fila a notice of protest in writing within 72 hours (Saturdays, Sundays and state holidays excluded) after the posting of the solicitation.  Any person adversely affected by a decision or intended decision shall file a written protest within 72 hours (Saturdays, Sundays and state holidays excluded) of posting. </w:t>
      </w:r>
      <w:r w:rsidRPr="00C65C28">
        <w:rPr>
          <w:rFonts w:ascii="Arial" w:hAnsi="Arial" w:cs="Arial"/>
          <w:b/>
        </w:rPr>
        <w:t xml:space="preserve">Failure to file a protest within the time prescribed in </w:t>
      </w:r>
      <w:r w:rsidRPr="00C65C28">
        <w:rPr>
          <w:rFonts w:ascii="Arial" w:hAnsi="Arial" w:cs="Arial"/>
          <w:b/>
          <w:i/>
        </w:rPr>
        <w:t>Section 120.57(3), Florida Statutes</w:t>
      </w:r>
      <w:r w:rsidRPr="00C65C28">
        <w:rPr>
          <w:rFonts w:ascii="Arial" w:hAnsi="Arial" w:cs="Arial"/>
          <w:b/>
        </w:rPr>
        <w:t xml:space="preserve">, shall constitute a waiver of proceedings under </w:t>
      </w:r>
      <w:r w:rsidRPr="00C65C28">
        <w:rPr>
          <w:rFonts w:ascii="Arial" w:hAnsi="Arial" w:cs="Arial"/>
          <w:b/>
          <w:i/>
        </w:rPr>
        <w:t>Chapter 120, Florida Statutes</w:t>
      </w:r>
      <w:r w:rsidRPr="00C65C28">
        <w:rPr>
          <w:rFonts w:ascii="Arial" w:hAnsi="Arial" w:cs="Arial"/>
          <w:b/>
        </w:rPr>
        <w:t xml:space="preserve">. </w:t>
      </w:r>
    </w:p>
    <w:p w:rsidR="00C65C28" w:rsidRPr="00C65C28" w:rsidRDefault="00C65C28" w:rsidP="00C65C28">
      <w:pPr>
        <w:tabs>
          <w:tab w:val="left" w:pos="900"/>
        </w:tabs>
        <w:spacing w:after="0" w:line="240" w:lineRule="auto"/>
        <w:jc w:val="both"/>
        <w:rPr>
          <w:rFonts w:ascii="Arial" w:hAnsi="Arial" w:cs="Arial"/>
        </w:rPr>
      </w:pPr>
    </w:p>
    <w:p w:rsidR="00C65C28" w:rsidRPr="00C65C28" w:rsidRDefault="00C65C28" w:rsidP="00C65C28">
      <w:pPr>
        <w:numPr>
          <w:ilvl w:val="0"/>
          <w:numId w:val="15"/>
        </w:numPr>
        <w:spacing w:after="0" w:line="240" w:lineRule="auto"/>
        <w:ind w:left="720" w:hanging="720"/>
        <w:jc w:val="both"/>
        <w:rPr>
          <w:rFonts w:ascii="Arial" w:hAnsi="Arial" w:cs="Arial"/>
        </w:rPr>
      </w:pPr>
      <w:r w:rsidRPr="00C65C28">
        <w:rPr>
          <w:rFonts w:ascii="Arial" w:hAnsi="Arial" w:cs="Arial"/>
          <w:b/>
        </w:rPr>
        <w:t>Public Records:</w:t>
      </w:r>
      <w:r w:rsidRPr="00C65C28">
        <w:rPr>
          <w:rFonts w:ascii="Arial" w:hAnsi="Arial" w:cs="Arial"/>
        </w:rPr>
        <w:t xml:space="preserve"> Upon award or ten (10) days after opening, whichever is earlier, Bids become “public record” and shall be subject to public disclosure consistent with </w:t>
      </w:r>
      <w:r w:rsidRPr="00C65C28">
        <w:rPr>
          <w:rFonts w:ascii="Arial" w:hAnsi="Arial" w:cs="Arial"/>
          <w:i/>
        </w:rPr>
        <w:t>chapter 119.07(3) (m), F.S.</w:t>
      </w:r>
      <w:r w:rsidRPr="00C65C28">
        <w:rPr>
          <w:rFonts w:ascii="Arial" w:hAnsi="Arial" w:cs="Arial"/>
        </w:rPr>
        <w:t xml:space="preserve"> Bidders must invoke the exemptions to disclosure provided by law in the response to the proposal, and must identify the data or other materials to be protected, and must state reasons why such exclusion from public disclosure is necessary. Any financial statements that are submitted are exempt from becoming public record. </w:t>
      </w:r>
      <w:r w:rsidRPr="00C65C28">
        <w:rPr>
          <w:rFonts w:ascii="Arial" w:hAnsi="Arial" w:cs="Arial"/>
          <w:i/>
        </w:rPr>
        <w:t xml:space="preserve">Section 119.07 F.S. </w:t>
      </w:r>
    </w:p>
    <w:p w:rsidR="00C65C28" w:rsidRPr="00C65C28" w:rsidRDefault="00C65C28" w:rsidP="00C65C28">
      <w:pPr>
        <w:spacing w:after="0" w:line="240" w:lineRule="auto"/>
        <w:ind w:left="720"/>
        <w:jc w:val="both"/>
        <w:rPr>
          <w:rFonts w:ascii="Arial" w:hAnsi="Arial" w:cs="Arial"/>
        </w:rPr>
      </w:pPr>
    </w:p>
    <w:p w:rsidR="00C65C28" w:rsidRPr="00C65C28" w:rsidRDefault="00C65C28" w:rsidP="00C65C28">
      <w:pPr>
        <w:numPr>
          <w:ilvl w:val="0"/>
          <w:numId w:val="15"/>
        </w:numPr>
        <w:autoSpaceDN w:val="0"/>
        <w:spacing w:after="0" w:line="240" w:lineRule="auto"/>
        <w:ind w:left="720" w:hanging="720"/>
        <w:jc w:val="both"/>
        <w:rPr>
          <w:rFonts w:ascii="Arial" w:hAnsi="Arial" w:cs="Arial"/>
        </w:rPr>
      </w:pPr>
      <w:r w:rsidRPr="00C65C28">
        <w:rPr>
          <w:rFonts w:ascii="Arial" w:hAnsi="Arial" w:cs="Arial"/>
          <w:b/>
        </w:rPr>
        <w:lastRenderedPageBreak/>
        <w:t xml:space="preserve">Invoicing and Payment: </w:t>
      </w:r>
      <w:r w:rsidRPr="00C65C28">
        <w:rPr>
          <w:rFonts w:ascii="Arial" w:hAnsi="Arial" w:cs="Arial"/>
        </w:rPr>
        <w:t>Payment will be made after being inspected and found compliant with project specifications, free of damage or defect, properly invoiced, meeting all conditions below to be considered as a valid payment request:</w:t>
      </w:r>
    </w:p>
    <w:p w:rsidR="00C65C28" w:rsidRPr="00C65C28" w:rsidRDefault="00C65C28" w:rsidP="00C65C28">
      <w:pPr>
        <w:tabs>
          <w:tab w:val="left" w:pos="720"/>
        </w:tabs>
        <w:autoSpaceDE w:val="0"/>
        <w:autoSpaceDN w:val="0"/>
        <w:adjustRightInd w:val="0"/>
        <w:spacing w:after="0" w:line="240" w:lineRule="auto"/>
        <w:ind w:left="720"/>
        <w:jc w:val="both"/>
        <w:rPr>
          <w:rFonts w:ascii="Arial" w:hAnsi="Arial" w:cs="Arial"/>
        </w:rPr>
      </w:pPr>
    </w:p>
    <w:p w:rsidR="00C65C28" w:rsidRPr="00C65C28" w:rsidRDefault="00C65C28" w:rsidP="00C65C28">
      <w:pPr>
        <w:numPr>
          <w:ilvl w:val="2"/>
          <w:numId w:val="17"/>
        </w:numPr>
        <w:tabs>
          <w:tab w:val="left" w:pos="1980"/>
        </w:tabs>
        <w:autoSpaceDN w:val="0"/>
        <w:spacing w:after="0" w:line="240" w:lineRule="auto"/>
        <w:ind w:left="1260" w:hanging="540"/>
        <w:jc w:val="both"/>
        <w:rPr>
          <w:rFonts w:ascii="Arial" w:hAnsi="Arial" w:cs="Arial"/>
        </w:rPr>
      </w:pPr>
      <w:r w:rsidRPr="00C65C28">
        <w:rPr>
          <w:rFonts w:ascii="Arial" w:hAnsi="Arial" w:cs="Arial"/>
        </w:rPr>
        <w:t>For Projects where partial payments are made the following requirements apply:</w:t>
      </w:r>
    </w:p>
    <w:p w:rsidR="00C65C28" w:rsidRPr="00C65C28" w:rsidRDefault="00C65C28" w:rsidP="00C65C28">
      <w:pPr>
        <w:tabs>
          <w:tab w:val="left" w:pos="1980"/>
        </w:tabs>
        <w:autoSpaceDN w:val="0"/>
        <w:spacing w:after="0" w:line="240" w:lineRule="auto"/>
        <w:ind w:left="1800"/>
        <w:jc w:val="both"/>
        <w:rPr>
          <w:rFonts w:ascii="Arial" w:hAnsi="Arial" w:cs="Arial"/>
        </w:rPr>
      </w:pPr>
    </w:p>
    <w:p w:rsidR="00C65C28" w:rsidRPr="00C65C28" w:rsidRDefault="00C65C28" w:rsidP="00C65C28">
      <w:pPr>
        <w:numPr>
          <w:ilvl w:val="3"/>
          <w:numId w:val="17"/>
        </w:numPr>
        <w:tabs>
          <w:tab w:val="left" w:pos="1980"/>
        </w:tabs>
        <w:autoSpaceDN w:val="0"/>
        <w:spacing w:after="0" w:line="240" w:lineRule="auto"/>
        <w:ind w:left="1800" w:hanging="540"/>
        <w:jc w:val="both"/>
        <w:rPr>
          <w:rFonts w:ascii="Arial" w:hAnsi="Arial" w:cs="Arial"/>
        </w:rPr>
      </w:pPr>
      <w:r w:rsidRPr="00C65C28">
        <w:rPr>
          <w:rFonts w:ascii="Arial" w:hAnsi="Arial" w:cs="Arial"/>
        </w:rPr>
        <w:t>Timely submission of Invoice on AIA documents G702 &amp; G703.</w:t>
      </w:r>
    </w:p>
    <w:p w:rsidR="00C65C28" w:rsidRPr="00C65C28" w:rsidRDefault="00C65C28" w:rsidP="00C65C28">
      <w:pPr>
        <w:tabs>
          <w:tab w:val="left" w:pos="1980"/>
        </w:tabs>
        <w:autoSpaceDN w:val="0"/>
        <w:spacing w:after="0" w:line="240" w:lineRule="auto"/>
        <w:ind w:left="1800"/>
        <w:jc w:val="both"/>
        <w:rPr>
          <w:rFonts w:ascii="Arial" w:hAnsi="Arial" w:cs="Arial"/>
        </w:rPr>
      </w:pPr>
    </w:p>
    <w:p w:rsidR="00C65C28" w:rsidRPr="00C65C28" w:rsidRDefault="00C65C28" w:rsidP="00C65C28">
      <w:pPr>
        <w:numPr>
          <w:ilvl w:val="3"/>
          <w:numId w:val="17"/>
        </w:numPr>
        <w:tabs>
          <w:tab w:val="left" w:pos="1980"/>
        </w:tabs>
        <w:autoSpaceDN w:val="0"/>
        <w:spacing w:after="0" w:line="240" w:lineRule="auto"/>
        <w:ind w:left="1800" w:hanging="540"/>
        <w:jc w:val="both"/>
        <w:rPr>
          <w:rFonts w:ascii="Arial" w:hAnsi="Arial" w:cs="Arial"/>
        </w:rPr>
      </w:pPr>
      <w:r w:rsidRPr="00C65C28">
        <w:rPr>
          <w:rFonts w:ascii="Arial" w:hAnsi="Arial" w:cs="Arial"/>
        </w:rPr>
        <w:t>All invoices shall consist of one (1) original and three (3) copies; clearly referencing the purchase order number. The continuation sheet shall reflect only percentages completed, no projections.</w:t>
      </w:r>
    </w:p>
    <w:p w:rsidR="00C65C28" w:rsidRPr="00C65C28" w:rsidRDefault="00C65C28" w:rsidP="00C65C28">
      <w:pPr>
        <w:tabs>
          <w:tab w:val="left" w:pos="1980"/>
        </w:tabs>
        <w:autoSpaceDN w:val="0"/>
        <w:spacing w:after="0" w:line="240" w:lineRule="auto"/>
        <w:jc w:val="both"/>
        <w:rPr>
          <w:rFonts w:ascii="Arial" w:hAnsi="Arial" w:cs="Arial"/>
        </w:rPr>
      </w:pPr>
    </w:p>
    <w:p w:rsidR="00C65C28" w:rsidRPr="00C65C28" w:rsidRDefault="00C65C28" w:rsidP="00C65C28">
      <w:pPr>
        <w:numPr>
          <w:ilvl w:val="2"/>
          <w:numId w:val="17"/>
        </w:numPr>
        <w:tabs>
          <w:tab w:val="left" w:pos="1980"/>
        </w:tabs>
        <w:autoSpaceDN w:val="0"/>
        <w:spacing w:after="0" w:line="240" w:lineRule="auto"/>
        <w:ind w:left="1260" w:hanging="540"/>
        <w:jc w:val="both"/>
        <w:rPr>
          <w:rFonts w:ascii="Arial" w:hAnsi="Arial" w:cs="Arial"/>
        </w:rPr>
      </w:pPr>
      <w:r w:rsidRPr="00C65C28">
        <w:rPr>
          <w:rFonts w:ascii="Arial" w:hAnsi="Arial" w:cs="Arial"/>
        </w:rPr>
        <w:t>For Projects less than $50,000 where all work is completed before invoicing, only one (1) invoice, on company letterhead, clearly referencing the project name and purchase order number is required.</w:t>
      </w:r>
    </w:p>
    <w:p w:rsidR="00C65C28" w:rsidRPr="00C65C28" w:rsidRDefault="00C65C28" w:rsidP="00C65C28">
      <w:pPr>
        <w:tabs>
          <w:tab w:val="left" w:pos="810"/>
        </w:tabs>
        <w:spacing w:after="0" w:line="240" w:lineRule="auto"/>
        <w:ind w:left="720"/>
        <w:jc w:val="both"/>
        <w:rPr>
          <w:rFonts w:ascii="Arial" w:hAnsi="Arial" w:cs="Arial"/>
        </w:rPr>
      </w:pPr>
    </w:p>
    <w:p w:rsidR="00C65C28" w:rsidRPr="00C65C28" w:rsidRDefault="00C65C28" w:rsidP="00C65C28">
      <w:pPr>
        <w:numPr>
          <w:ilvl w:val="0"/>
          <w:numId w:val="15"/>
        </w:numPr>
        <w:tabs>
          <w:tab w:val="left" w:pos="810"/>
        </w:tabs>
        <w:spacing w:after="0" w:line="240" w:lineRule="auto"/>
        <w:ind w:left="720" w:hanging="720"/>
        <w:jc w:val="both"/>
        <w:rPr>
          <w:rFonts w:ascii="Arial" w:hAnsi="Arial" w:cs="Arial"/>
        </w:rPr>
      </w:pPr>
      <w:r w:rsidRPr="00C65C28">
        <w:rPr>
          <w:rFonts w:ascii="Arial" w:hAnsi="Arial" w:cs="Arial"/>
          <w:b/>
        </w:rPr>
        <w:t>Indemnification</w:t>
      </w:r>
      <w:r w:rsidRPr="00C65C28">
        <w:rPr>
          <w:rFonts w:ascii="Arial" w:hAnsi="Arial" w:cs="Arial"/>
        </w:rPr>
        <w:t xml:space="preserve">: </w:t>
      </w:r>
      <w:r w:rsidRPr="00C65C28">
        <w:rPr>
          <w:rFonts w:ascii="Arial" w:hAnsi="Arial" w:cs="Arial"/>
          <w:bCs/>
        </w:rPr>
        <w:t xml:space="preserve">To the fullest extent permitted by law, the Bidder shall indemnify, hold harmless and defend the District, its Trustees, officers, agents, servants, and employees, from and against all claims, damages, losses, and expenses including, but not limited to, attorneys’ fees and other legal costs such as those for paralegal, investigative, and legal support services, and the actual cost incurred for expert witness testimony, arising out of or resulting from the performance of services required under this Contract, provided that same is caused by the negligence, recklessness, or intentional wrongful conduct of the Bidder or other person utilized by the Bidder in the performance of the work.  Nothing herein shall be deemed to affect the rights, privileges, and immunities of the District as set forth in Section 768.28, </w:t>
      </w:r>
      <w:r w:rsidRPr="00C65C28">
        <w:rPr>
          <w:rFonts w:ascii="Arial" w:hAnsi="Arial" w:cs="Arial"/>
          <w:bCs/>
          <w:iCs/>
        </w:rPr>
        <w:t>Florida Statutes</w:t>
      </w:r>
      <w:r w:rsidRPr="00C65C28">
        <w:rPr>
          <w:rFonts w:ascii="Arial" w:hAnsi="Arial" w:cs="Arial"/>
          <w:bCs/>
        </w:rPr>
        <w:t>.</w:t>
      </w:r>
    </w:p>
    <w:p w:rsidR="00C65C28" w:rsidRPr="00C65C28" w:rsidRDefault="00C65C28" w:rsidP="00C65C28">
      <w:pPr>
        <w:tabs>
          <w:tab w:val="left" w:pos="810"/>
        </w:tabs>
        <w:spacing w:after="0" w:line="240" w:lineRule="auto"/>
        <w:ind w:left="720"/>
        <w:jc w:val="both"/>
        <w:rPr>
          <w:rFonts w:ascii="Arial" w:hAnsi="Arial" w:cs="Arial"/>
        </w:rPr>
      </w:pPr>
    </w:p>
    <w:p w:rsidR="00C65C28" w:rsidRPr="00C65C28" w:rsidRDefault="00C65C28" w:rsidP="00C65C28">
      <w:pPr>
        <w:tabs>
          <w:tab w:val="left" w:pos="810"/>
        </w:tabs>
        <w:spacing w:after="0" w:line="240" w:lineRule="auto"/>
        <w:ind w:left="720"/>
        <w:jc w:val="both"/>
        <w:rPr>
          <w:rFonts w:ascii="Arial" w:hAnsi="Arial" w:cs="Arial"/>
        </w:rPr>
      </w:pPr>
      <w:r w:rsidRPr="00C65C28">
        <w:rPr>
          <w:rFonts w:ascii="Arial" w:hAnsi="Arial" w:cs="Arial"/>
        </w:rPr>
        <w:t xml:space="preserve">The Bidder, without exemption, shall indemnify and hold harmless the District, its employees and/or any of its Board of Trustees Members from liability of any nature or kind, including cost and expenses for or on account of any copyrighted, patented, or non-patented invention, process or item manufactured by the Bidder. If the Bidder used any design, device or materials covered by letters, patent or copyright, it is mutually agreed and understood, without exception, that the Bid shall include all royalties or cost arising from the use of such design, device or materials in any way involved in the work. </w:t>
      </w:r>
      <w:r w:rsidRPr="00C65C28">
        <w:rPr>
          <w:rFonts w:ascii="Arial" w:hAnsi="Arial" w:cs="Arial"/>
          <w:i/>
        </w:rPr>
        <w:t>(Reference Article 3.18 of the General Conditions.)</w:t>
      </w:r>
    </w:p>
    <w:p w:rsidR="00C65C28" w:rsidRPr="00C65C28" w:rsidRDefault="00C65C28" w:rsidP="00C65C28">
      <w:pPr>
        <w:tabs>
          <w:tab w:val="left" w:pos="810"/>
        </w:tabs>
        <w:spacing w:after="0" w:line="240" w:lineRule="auto"/>
        <w:ind w:left="720"/>
        <w:jc w:val="both"/>
        <w:rPr>
          <w:rFonts w:ascii="Arial" w:hAnsi="Arial" w:cs="Arial"/>
        </w:rPr>
      </w:pPr>
    </w:p>
    <w:p w:rsidR="00C65C28" w:rsidRPr="00C65C28" w:rsidRDefault="00C65C28" w:rsidP="00C65C28">
      <w:pPr>
        <w:numPr>
          <w:ilvl w:val="0"/>
          <w:numId w:val="15"/>
        </w:numPr>
        <w:tabs>
          <w:tab w:val="left" w:pos="810"/>
        </w:tabs>
        <w:spacing w:after="0" w:line="240" w:lineRule="auto"/>
        <w:ind w:left="720" w:hanging="720"/>
        <w:jc w:val="both"/>
        <w:rPr>
          <w:rFonts w:ascii="Arial" w:hAnsi="Arial" w:cs="Arial"/>
        </w:rPr>
      </w:pPr>
      <w:r w:rsidRPr="00C65C28">
        <w:rPr>
          <w:rFonts w:ascii="Arial" w:hAnsi="Arial" w:cs="Arial"/>
          <w:b/>
        </w:rPr>
        <w:lastRenderedPageBreak/>
        <w:t xml:space="preserve">Withdrawal of Bid: </w:t>
      </w:r>
      <w:r w:rsidRPr="00C65C28">
        <w:rPr>
          <w:rFonts w:ascii="Arial" w:hAnsi="Arial" w:cs="Arial"/>
        </w:rPr>
        <w:t>A written request for withdrawal, signed by the vendor, on the Vendor’s company letterhead, may be considered if received within 72 hours of the bid opening time and date indicated in the schedule of events.  A request received in accordance with this provision may be granted by the department upon proof of the impossibility to perform based upon obvious error on the part of the vendor.</w:t>
      </w:r>
    </w:p>
    <w:p w:rsidR="00C65C28" w:rsidRPr="00C65C28" w:rsidRDefault="00C65C28" w:rsidP="00C65C28">
      <w:pPr>
        <w:spacing w:after="0" w:line="240" w:lineRule="auto"/>
        <w:jc w:val="both"/>
        <w:rPr>
          <w:rFonts w:ascii="Arial" w:hAnsi="Arial" w:cs="Arial"/>
          <w:b/>
        </w:rPr>
      </w:pPr>
    </w:p>
    <w:p w:rsidR="00C65C28" w:rsidRPr="00C65C28" w:rsidRDefault="00C65C28" w:rsidP="00C65C28">
      <w:pPr>
        <w:spacing w:after="0" w:line="240" w:lineRule="auto"/>
        <w:jc w:val="both"/>
        <w:rPr>
          <w:rFonts w:ascii="Arial" w:hAnsi="Arial" w:cs="Arial"/>
          <w:b/>
        </w:rPr>
      </w:pPr>
      <w:r w:rsidRPr="00C65C28">
        <w:rPr>
          <w:rFonts w:ascii="Arial" w:hAnsi="Arial" w:cs="Arial"/>
          <w:b/>
        </w:rPr>
        <w:t xml:space="preserve">PART 2 – ADDITIONAL REQUIREMENTS FOR BIDS BY OWNER </w:t>
      </w:r>
    </w:p>
    <w:p w:rsidR="00C65C28" w:rsidRPr="00C65C28" w:rsidRDefault="00C65C28" w:rsidP="00C65C28">
      <w:pPr>
        <w:pStyle w:val="ListParagraph"/>
        <w:jc w:val="both"/>
        <w:rPr>
          <w:rFonts w:ascii="Arial" w:hAnsi="Arial" w:cs="Arial"/>
          <w:sz w:val="22"/>
          <w:szCs w:val="22"/>
        </w:rPr>
      </w:pPr>
    </w:p>
    <w:p w:rsidR="00C65C28" w:rsidRPr="00C65C28" w:rsidRDefault="00C65C28" w:rsidP="00C65C28">
      <w:pPr>
        <w:pStyle w:val="ListParagraph"/>
        <w:numPr>
          <w:ilvl w:val="0"/>
          <w:numId w:val="16"/>
        </w:numPr>
        <w:tabs>
          <w:tab w:val="left" w:pos="720"/>
        </w:tabs>
        <w:ind w:hanging="720"/>
        <w:jc w:val="both"/>
        <w:rPr>
          <w:rFonts w:ascii="Arial" w:hAnsi="Arial" w:cs="Arial"/>
          <w:sz w:val="22"/>
          <w:szCs w:val="22"/>
        </w:rPr>
      </w:pPr>
      <w:r w:rsidRPr="00C65C28">
        <w:rPr>
          <w:rFonts w:ascii="Arial" w:hAnsi="Arial" w:cs="Arial"/>
          <w:b/>
          <w:sz w:val="22"/>
          <w:szCs w:val="22"/>
        </w:rPr>
        <w:t xml:space="preserve">Vendor ID: </w:t>
      </w:r>
      <w:r w:rsidRPr="00C65C28">
        <w:rPr>
          <w:rFonts w:ascii="Arial" w:hAnsi="Arial" w:cs="Arial"/>
          <w:sz w:val="22"/>
          <w:szCs w:val="22"/>
        </w:rPr>
        <w:t>All individuals or firms wishing to do business with The Gadsden County School District, whether a Consultant, Contractor, Subcontractor or Material provider, must submit a completed W-9 and receive a Vendor ID prior to submitting a Bid. A Vendor ID No. is mandatory for receiving a PO.</w:t>
      </w:r>
    </w:p>
    <w:p w:rsidR="00C65C28" w:rsidRPr="00C65C28" w:rsidRDefault="00C65C28" w:rsidP="00C65C28">
      <w:pPr>
        <w:pStyle w:val="ListParagraph"/>
        <w:jc w:val="both"/>
        <w:rPr>
          <w:rFonts w:ascii="Arial" w:hAnsi="Arial" w:cs="Arial"/>
          <w:sz w:val="22"/>
          <w:szCs w:val="22"/>
        </w:rPr>
      </w:pPr>
    </w:p>
    <w:p w:rsidR="00C65C28" w:rsidRPr="00C65C28" w:rsidRDefault="00C65C28" w:rsidP="00C65C28">
      <w:pPr>
        <w:pStyle w:val="ListParagraph"/>
        <w:numPr>
          <w:ilvl w:val="1"/>
          <w:numId w:val="16"/>
        </w:numPr>
        <w:tabs>
          <w:tab w:val="left" w:pos="720"/>
        </w:tabs>
        <w:ind w:left="1260" w:hanging="540"/>
        <w:jc w:val="both"/>
        <w:rPr>
          <w:rFonts w:ascii="Arial" w:hAnsi="Arial" w:cs="Arial"/>
          <w:sz w:val="22"/>
          <w:szCs w:val="22"/>
        </w:rPr>
      </w:pPr>
      <w:r w:rsidRPr="00C65C28">
        <w:rPr>
          <w:rFonts w:ascii="Arial" w:hAnsi="Arial" w:cs="Arial"/>
          <w:sz w:val="22"/>
          <w:szCs w:val="22"/>
        </w:rPr>
        <w:t>If you previously registered as a vendor and received your vendor ID number there is no need to re-submit, just reference your number on the Bid Form.</w:t>
      </w:r>
    </w:p>
    <w:p w:rsidR="00C65C28" w:rsidRPr="00C65C28" w:rsidRDefault="00C65C28" w:rsidP="00C65C28">
      <w:pPr>
        <w:pStyle w:val="ListParagraph"/>
        <w:tabs>
          <w:tab w:val="left" w:pos="720"/>
        </w:tabs>
        <w:ind w:left="1260"/>
        <w:jc w:val="both"/>
        <w:rPr>
          <w:rFonts w:ascii="Arial" w:hAnsi="Arial" w:cs="Arial"/>
          <w:sz w:val="22"/>
          <w:szCs w:val="22"/>
        </w:rPr>
      </w:pPr>
    </w:p>
    <w:p w:rsidR="00C65C28" w:rsidRPr="00C65C28" w:rsidRDefault="00C65C28" w:rsidP="00C65C28">
      <w:pPr>
        <w:pStyle w:val="ListParagraph"/>
        <w:numPr>
          <w:ilvl w:val="0"/>
          <w:numId w:val="16"/>
        </w:numPr>
        <w:tabs>
          <w:tab w:val="left" w:pos="720"/>
        </w:tabs>
        <w:ind w:hanging="720"/>
        <w:jc w:val="both"/>
        <w:rPr>
          <w:rFonts w:ascii="Arial" w:hAnsi="Arial" w:cs="Arial"/>
          <w:sz w:val="22"/>
          <w:szCs w:val="22"/>
        </w:rPr>
      </w:pPr>
      <w:r w:rsidRPr="00C65C28">
        <w:rPr>
          <w:rFonts w:ascii="Arial" w:hAnsi="Arial" w:cs="Arial"/>
          <w:b/>
          <w:sz w:val="22"/>
          <w:szCs w:val="22"/>
        </w:rPr>
        <w:t xml:space="preserve">Bidding Limits: </w:t>
      </w:r>
      <w:r w:rsidRPr="00C65C28">
        <w:rPr>
          <w:rFonts w:ascii="Arial" w:hAnsi="Arial" w:cs="Arial"/>
          <w:sz w:val="22"/>
          <w:szCs w:val="22"/>
        </w:rPr>
        <w:t xml:space="preserve">In addition to the limits specified in 1.4 of this section, all Bids of $15,000 and up must be approved by the Gadsden County School Board prior to issuing a PO or starting work. </w:t>
      </w:r>
    </w:p>
    <w:p w:rsidR="00C65C28" w:rsidRPr="00C65C28" w:rsidRDefault="00C65C28" w:rsidP="00C65C28">
      <w:pPr>
        <w:pStyle w:val="ListParagraph"/>
        <w:tabs>
          <w:tab w:val="left" w:pos="720"/>
        </w:tabs>
        <w:ind w:left="720"/>
        <w:jc w:val="both"/>
        <w:rPr>
          <w:rFonts w:ascii="Arial" w:hAnsi="Arial" w:cs="Arial"/>
          <w:sz w:val="22"/>
          <w:szCs w:val="22"/>
        </w:rPr>
      </w:pPr>
    </w:p>
    <w:p w:rsidR="00C65C28" w:rsidRPr="00C65C28" w:rsidRDefault="00C65C28" w:rsidP="00C65C28">
      <w:pPr>
        <w:pStyle w:val="ListParagraph"/>
        <w:numPr>
          <w:ilvl w:val="1"/>
          <w:numId w:val="16"/>
        </w:numPr>
        <w:tabs>
          <w:tab w:val="left" w:pos="720"/>
        </w:tabs>
        <w:ind w:left="1260" w:hanging="540"/>
        <w:jc w:val="both"/>
        <w:rPr>
          <w:rFonts w:ascii="Arial" w:hAnsi="Arial" w:cs="Arial"/>
          <w:sz w:val="22"/>
          <w:szCs w:val="22"/>
        </w:rPr>
      </w:pPr>
      <w:r w:rsidRPr="00C65C28">
        <w:rPr>
          <w:rFonts w:ascii="Arial" w:hAnsi="Arial" w:cs="Arial"/>
          <w:sz w:val="22"/>
          <w:szCs w:val="22"/>
        </w:rPr>
        <w:t>Board meetings are the last Tuesday of each month with agenda items due the 10</w:t>
      </w:r>
      <w:r w:rsidRPr="00C65C28">
        <w:rPr>
          <w:rFonts w:ascii="Arial" w:hAnsi="Arial" w:cs="Arial"/>
          <w:sz w:val="22"/>
          <w:szCs w:val="22"/>
          <w:vertAlign w:val="superscript"/>
        </w:rPr>
        <w:t>th</w:t>
      </w:r>
      <w:r w:rsidRPr="00C65C28">
        <w:rPr>
          <w:rFonts w:ascii="Arial" w:hAnsi="Arial" w:cs="Arial"/>
          <w:sz w:val="22"/>
          <w:szCs w:val="22"/>
        </w:rPr>
        <w:t xml:space="preserve"> of the month.</w:t>
      </w:r>
    </w:p>
    <w:p w:rsidR="00C65C28" w:rsidRPr="00C65C28" w:rsidRDefault="00C65C28" w:rsidP="00C65C28">
      <w:pPr>
        <w:pStyle w:val="ListParagraph"/>
        <w:tabs>
          <w:tab w:val="left" w:pos="720"/>
        </w:tabs>
        <w:ind w:left="720"/>
        <w:jc w:val="both"/>
        <w:rPr>
          <w:rFonts w:ascii="Arial" w:hAnsi="Arial" w:cs="Arial"/>
          <w:sz w:val="22"/>
          <w:szCs w:val="22"/>
        </w:rPr>
      </w:pPr>
    </w:p>
    <w:p w:rsidR="00C65C28" w:rsidRPr="00C65C28" w:rsidRDefault="00C65C28" w:rsidP="00C65C28">
      <w:pPr>
        <w:pStyle w:val="ListParagraph"/>
        <w:numPr>
          <w:ilvl w:val="0"/>
          <w:numId w:val="16"/>
        </w:numPr>
        <w:tabs>
          <w:tab w:val="left" w:pos="720"/>
        </w:tabs>
        <w:ind w:hanging="720"/>
        <w:jc w:val="both"/>
        <w:rPr>
          <w:rFonts w:ascii="Arial" w:hAnsi="Arial" w:cs="Arial"/>
          <w:sz w:val="22"/>
          <w:szCs w:val="22"/>
        </w:rPr>
      </w:pPr>
      <w:r w:rsidRPr="00C65C28">
        <w:rPr>
          <w:rFonts w:ascii="Arial" w:hAnsi="Arial" w:cs="Arial"/>
          <w:b/>
          <w:sz w:val="22"/>
          <w:szCs w:val="22"/>
        </w:rPr>
        <w:t xml:space="preserve">Bid Organization and Submission: </w:t>
      </w:r>
      <w:r w:rsidRPr="00C65C28">
        <w:rPr>
          <w:rFonts w:ascii="Arial" w:hAnsi="Arial" w:cs="Arial"/>
          <w:sz w:val="22"/>
          <w:szCs w:val="22"/>
        </w:rPr>
        <w:t xml:space="preserve">It shall be required for the Bid to be organized as specified below. This allows for easy identification of subject material and the ability to confirm compliance. </w:t>
      </w:r>
    </w:p>
    <w:p w:rsidR="00C65C28" w:rsidRPr="00C65C28" w:rsidRDefault="00C65C28" w:rsidP="00C65C28">
      <w:pPr>
        <w:pStyle w:val="ListParagraph"/>
        <w:jc w:val="both"/>
        <w:rPr>
          <w:rFonts w:ascii="Arial" w:hAnsi="Arial" w:cs="Arial"/>
          <w:sz w:val="22"/>
          <w:szCs w:val="22"/>
        </w:rPr>
      </w:pPr>
    </w:p>
    <w:p w:rsidR="00C65C28" w:rsidRPr="00C65C28" w:rsidRDefault="00C65C28" w:rsidP="00C65C28">
      <w:pPr>
        <w:pStyle w:val="ListParagraph"/>
        <w:numPr>
          <w:ilvl w:val="1"/>
          <w:numId w:val="16"/>
        </w:numPr>
        <w:tabs>
          <w:tab w:val="left" w:pos="720"/>
        </w:tabs>
        <w:ind w:left="1260" w:hanging="540"/>
        <w:jc w:val="both"/>
        <w:rPr>
          <w:rFonts w:ascii="Arial" w:hAnsi="Arial" w:cs="Arial"/>
          <w:sz w:val="22"/>
          <w:szCs w:val="22"/>
        </w:rPr>
      </w:pPr>
      <w:r w:rsidRPr="00C65C28">
        <w:rPr>
          <w:rFonts w:ascii="Arial" w:hAnsi="Arial" w:cs="Arial"/>
          <w:sz w:val="22"/>
          <w:szCs w:val="22"/>
        </w:rPr>
        <w:t xml:space="preserve">The Bidder shall submit the Bid proposal organized in a 3 ring or spiral binder with each section separated by tabs that are labeled and numbered. </w:t>
      </w:r>
    </w:p>
    <w:p w:rsidR="00C65C28" w:rsidRPr="00C65C28" w:rsidRDefault="00C65C28" w:rsidP="00C65C28">
      <w:pPr>
        <w:pStyle w:val="ListParagraph"/>
        <w:tabs>
          <w:tab w:val="left" w:pos="720"/>
        </w:tabs>
        <w:ind w:left="1260"/>
        <w:jc w:val="both"/>
        <w:rPr>
          <w:rFonts w:ascii="Arial" w:hAnsi="Arial" w:cs="Arial"/>
          <w:sz w:val="22"/>
          <w:szCs w:val="22"/>
        </w:rPr>
      </w:pPr>
    </w:p>
    <w:p w:rsidR="00C65C28" w:rsidRPr="00C65C28" w:rsidRDefault="00C65C28" w:rsidP="00C65C28">
      <w:pPr>
        <w:pStyle w:val="ListParagraph"/>
        <w:numPr>
          <w:ilvl w:val="1"/>
          <w:numId w:val="16"/>
        </w:numPr>
        <w:tabs>
          <w:tab w:val="left" w:pos="720"/>
        </w:tabs>
        <w:ind w:left="1260" w:hanging="540"/>
        <w:jc w:val="both"/>
        <w:rPr>
          <w:rFonts w:ascii="Arial" w:hAnsi="Arial" w:cs="Arial"/>
          <w:sz w:val="22"/>
          <w:szCs w:val="22"/>
        </w:rPr>
      </w:pPr>
      <w:r w:rsidRPr="00C65C28">
        <w:rPr>
          <w:rFonts w:ascii="Arial" w:hAnsi="Arial" w:cs="Arial"/>
          <w:b/>
          <w:sz w:val="22"/>
          <w:szCs w:val="22"/>
        </w:rPr>
        <w:t>NOTE:</w:t>
      </w:r>
      <w:r w:rsidRPr="00C65C28">
        <w:rPr>
          <w:rFonts w:ascii="Arial" w:hAnsi="Arial" w:cs="Arial"/>
          <w:sz w:val="22"/>
          <w:szCs w:val="22"/>
        </w:rPr>
        <w:t xml:space="preserve"> Bids not submitted in this format may be considered non-compliant and returned unopened.</w:t>
      </w:r>
    </w:p>
    <w:p w:rsidR="00C65C28" w:rsidRPr="00C65C28" w:rsidRDefault="00C65C28" w:rsidP="00C65C28">
      <w:pPr>
        <w:pStyle w:val="ListParagraph"/>
        <w:jc w:val="both"/>
        <w:rPr>
          <w:rFonts w:ascii="Arial" w:hAnsi="Arial" w:cs="Arial"/>
          <w:sz w:val="22"/>
          <w:szCs w:val="22"/>
        </w:rPr>
      </w:pPr>
    </w:p>
    <w:p w:rsidR="00C65C28" w:rsidRPr="00596D54" w:rsidRDefault="00C65C28" w:rsidP="00C65C28">
      <w:pPr>
        <w:pStyle w:val="ListParagraph"/>
        <w:numPr>
          <w:ilvl w:val="0"/>
          <w:numId w:val="16"/>
        </w:numPr>
        <w:tabs>
          <w:tab w:val="left" w:pos="720"/>
        </w:tabs>
        <w:ind w:hanging="720"/>
        <w:jc w:val="both"/>
        <w:rPr>
          <w:rFonts w:ascii="Arial" w:hAnsi="Arial" w:cs="Arial"/>
          <w:sz w:val="22"/>
          <w:szCs w:val="22"/>
        </w:rPr>
      </w:pPr>
      <w:r w:rsidRPr="00C65C28">
        <w:rPr>
          <w:rFonts w:ascii="Arial" w:hAnsi="Arial" w:cs="Arial"/>
          <w:b/>
          <w:sz w:val="22"/>
          <w:szCs w:val="22"/>
        </w:rPr>
        <w:t>Bid Format:</w:t>
      </w:r>
    </w:p>
    <w:p w:rsidR="00C65C28" w:rsidRPr="00C65C28" w:rsidRDefault="00C65C28" w:rsidP="00C65C28">
      <w:pPr>
        <w:numPr>
          <w:ilvl w:val="1"/>
          <w:numId w:val="16"/>
        </w:numPr>
        <w:tabs>
          <w:tab w:val="left" w:pos="1440"/>
        </w:tabs>
        <w:spacing w:after="0" w:line="240" w:lineRule="auto"/>
        <w:ind w:hanging="720"/>
        <w:jc w:val="both"/>
        <w:rPr>
          <w:rFonts w:ascii="Arial" w:hAnsi="Arial" w:cs="Arial"/>
          <w:b/>
        </w:rPr>
      </w:pPr>
      <w:r w:rsidRPr="00C65C28">
        <w:rPr>
          <w:rFonts w:ascii="Arial" w:hAnsi="Arial" w:cs="Arial"/>
          <w:b/>
        </w:rPr>
        <w:t>COVER PAGE:</w:t>
      </w:r>
      <w:r w:rsidRPr="00C65C28">
        <w:rPr>
          <w:rFonts w:ascii="Arial" w:hAnsi="Arial" w:cs="Arial"/>
        </w:rPr>
        <w:t xml:space="preserve"> The cover page shall identify</w:t>
      </w:r>
    </w:p>
    <w:p w:rsidR="00C65C28" w:rsidRPr="00C65C28" w:rsidRDefault="00C65C28" w:rsidP="00C65C28">
      <w:pPr>
        <w:tabs>
          <w:tab w:val="left" w:pos="1440"/>
        </w:tabs>
        <w:spacing w:after="0" w:line="240" w:lineRule="auto"/>
        <w:ind w:left="1440"/>
        <w:jc w:val="both"/>
        <w:rPr>
          <w:rFonts w:ascii="Arial" w:hAnsi="Arial" w:cs="Arial"/>
          <w:b/>
        </w:rPr>
      </w:pPr>
    </w:p>
    <w:p w:rsidR="00C65C28" w:rsidRPr="00C65C28" w:rsidRDefault="00C65C28" w:rsidP="00C65C28">
      <w:pPr>
        <w:numPr>
          <w:ilvl w:val="2"/>
          <w:numId w:val="16"/>
        </w:numPr>
        <w:tabs>
          <w:tab w:val="left" w:pos="360"/>
        </w:tabs>
        <w:spacing w:after="0" w:line="240" w:lineRule="auto"/>
        <w:ind w:left="2174" w:hanging="734"/>
        <w:jc w:val="both"/>
        <w:rPr>
          <w:rFonts w:ascii="Arial" w:hAnsi="Arial" w:cs="Arial"/>
          <w:b/>
        </w:rPr>
      </w:pPr>
      <w:r w:rsidRPr="00C65C28">
        <w:rPr>
          <w:rFonts w:ascii="Arial" w:hAnsi="Arial" w:cs="Arial"/>
        </w:rPr>
        <w:t>The Bidder’s Name and Address</w:t>
      </w:r>
    </w:p>
    <w:p w:rsidR="00C65C28" w:rsidRPr="00C65C28" w:rsidRDefault="00C65C28" w:rsidP="00C65C28">
      <w:pPr>
        <w:numPr>
          <w:ilvl w:val="2"/>
          <w:numId w:val="16"/>
        </w:numPr>
        <w:tabs>
          <w:tab w:val="left" w:pos="360"/>
        </w:tabs>
        <w:spacing w:after="60" w:line="240" w:lineRule="auto"/>
        <w:ind w:left="2174" w:hanging="734"/>
        <w:jc w:val="both"/>
        <w:rPr>
          <w:rFonts w:ascii="Arial" w:hAnsi="Arial" w:cs="Arial"/>
          <w:b/>
        </w:rPr>
      </w:pPr>
      <w:r w:rsidRPr="00C65C28">
        <w:rPr>
          <w:rFonts w:ascii="Arial" w:hAnsi="Arial" w:cs="Arial"/>
        </w:rPr>
        <w:lastRenderedPageBreak/>
        <w:t>Bid due date and time</w:t>
      </w:r>
    </w:p>
    <w:p w:rsidR="00C65C28" w:rsidRPr="00C65C28" w:rsidRDefault="00C65C28" w:rsidP="00C65C28">
      <w:pPr>
        <w:numPr>
          <w:ilvl w:val="2"/>
          <w:numId w:val="16"/>
        </w:numPr>
        <w:tabs>
          <w:tab w:val="left" w:pos="360"/>
        </w:tabs>
        <w:spacing w:after="60" w:line="240" w:lineRule="auto"/>
        <w:ind w:left="2174" w:hanging="734"/>
        <w:jc w:val="both"/>
        <w:rPr>
          <w:rFonts w:ascii="Arial" w:hAnsi="Arial" w:cs="Arial"/>
          <w:b/>
        </w:rPr>
      </w:pPr>
      <w:r w:rsidRPr="00C65C28">
        <w:rPr>
          <w:rFonts w:ascii="Arial" w:hAnsi="Arial" w:cs="Arial"/>
        </w:rPr>
        <w:t xml:space="preserve">ITB number </w:t>
      </w:r>
    </w:p>
    <w:p w:rsidR="00C65C28" w:rsidRPr="00C65C28" w:rsidRDefault="00C65C28" w:rsidP="00C65C28">
      <w:pPr>
        <w:numPr>
          <w:ilvl w:val="2"/>
          <w:numId w:val="16"/>
        </w:numPr>
        <w:tabs>
          <w:tab w:val="left" w:pos="360"/>
        </w:tabs>
        <w:spacing w:after="60" w:line="240" w:lineRule="auto"/>
        <w:ind w:left="2174" w:hanging="734"/>
        <w:jc w:val="both"/>
        <w:rPr>
          <w:rFonts w:ascii="Arial" w:hAnsi="Arial" w:cs="Arial"/>
          <w:b/>
        </w:rPr>
      </w:pPr>
      <w:r w:rsidRPr="00C65C28">
        <w:rPr>
          <w:rFonts w:ascii="Arial" w:hAnsi="Arial" w:cs="Arial"/>
        </w:rPr>
        <w:t>The Owner, Gadsden County School Board</w:t>
      </w:r>
    </w:p>
    <w:p w:rsidR="00C65C28" w:rsidRPr="00C65C28" w:rsidRDefault="00C65C28" w:rsidP="00C65C28">
      <w:pPr>
        <w:numPr>
          <w:ilvl w:val="2"/>
          <w:numId w:val="16"/>
        </w:numPr>
        <w:tabs>
          <w:tab w:val="left" w:pos="360"/>
        </w:tabs>
        <w:spacing w:after="0" w:line="240" w:lineRule="auto"/>
        <w:ind w:left="2174" w:hanging="734"/>
        <w:jc w:val="both"/>
        <w:rPr>
          <w:rFonts w:ascii="Arial" w:hAnsi="Arial" w:cs="Arial"/>
          <w:b/>
        </w:rPr>
      </w:pPr>
      <w:r w:rsidRPr="00C65C28">
        <w:rPr>
          <w:rFonts w:ascii="Arial" w:hAnsi="Arial" w:cs="Arial"/>
        </w:rPr>
        <w:t>The Project Name</w:t>
      </w:r>
    </w:p>
    <w:p w:rsidR="00C65C28" w:rsidRPr="00C65C28" w:rsidRDefault="00C65C28" w:rsidP="00C65C28">
      <w:pPr>
        <w:tabs>
          <w:tab w:val="left" w:pos="360"/>
        </w:tabs>
        <w:spacing w:after="0" w:line="240" w:lineRule="auto"/>
        <w:ind w:left="2174"/>
        <w:jc w:val="both"/>
        <w:rPr>
          <w:rFonts w:ascii="Arial" w:hAnsi="Arial" w:cs="Arial"/>
          <w:b/>
        </w:rPr>
      </w:pPr>
    </w:p>
    <w:p w:rsidR="00C65C28" w:rsidRPr="00C65C28" w:rsidRDefault="00C65C28" w:rsidP="00C65C28">
      <w:pPr>
        <w:numPr>
          <w:ilvl w:val="1"/>
          <w:numId w:val="16"/>
        </w:numPr>
        <w:tabs>
          <w:tab w:val="left" w:pos="1440"/>
        </w:tabs>
        <w:spacing w:after="0" w:line="240" w:lineRule="auto"/>
        <w:ind w:hanging="720"/>
        <w:jc w:val="both"/>
        <w:rPr>
          <w:rFonts w:ascii="Arial" w:hAnsi="Arial" w:cs="Arial"/>
        </w:rPr>
      </w:pPr>
      <w:r w:rsidRPr="00C65C28">
        <w:rPr>
          <w:rFonts w:ascii="Arial" w:hAnsi="Arial" w:cs="Arial"/>
          <w:b/>
        </w:rPr>
        <w:t xml:space="preserve">TAB 1 – Letter of Intent: </w:t>
      </w:r>
      <w:r w:rsidRPr="00C65C28">
        <w:rPr>
          <w:rFonts w:ascii="Arial" w:hAnsi="Arial" w:cs="Arial"/>
        </w:rPr>
        <w:t>This letter will summarize in a brief concise manner, the Bidder understands the Terms, Conditions and Scope of Work and that they will make a positive commitment to perform the work/service in a timely manner. The letter must be signed by an authorizing agent of the Bidder and include their title. The letter should not exceed two (2) pages in length.</w:t>
      </w:r>
    </w:p>
    <w:p w:rsidR="00C65C28" w:rsidRPr="00C65C28" w:rsidRDefault="00C65C28" w:rsidP="00C65C28">
      <w:pPr>
        <w:tabs>
          <w:tab w:val="left" w:pos="1440"/>
        </w:tabs>
        <w:spacing w:after="0" w:line="240" w:lineRule="auto"/>
        <w:ind w:left="1440"/>
        <w:jc w:val="both"/>
        <w:rPr>
          <w:rFonts w:ascii="Arial" w:hAnsi="Arial" w:cs="Arial"/>
        </w:rPr>
      </w:pPr>
    </w:p>
    <w:p w:rsidR="00C65C28" w:rsidRPr="00C65C28" w:rsidRDefault="00C65C28" w:rsidP="00C65C28">
      <w:pPr>
        <w:numPr>
          <w:ilvl w:val="1"/>
          <w:numId w:val="16"/>
        </w:numPr>
        <w:tabs>
          <w:tab w:val="left" w:pos="1440"/>
        </w:tabs>
        <w:spacing w:after="0" w:line="240" w:lineRule="auto"/>
        <w:ind w:hanging="720"/>
        <w:jc w:val="both"/>
        <w:rPr>
          <w:rFonts w:ascii="Arial" w:hAnsi="Arial" w:cs="Arial"/>
        </w:rPr>
      </w:pPr>
      <w:r w:rsidRPr="00C65C28">
        <w:rPr>
          <w:rFonts w:ascii="Arial" w:hAnsi="Arial" w:cs="Arial"/>
          <w:b/>
        </w:rPr>
        <w:t xml:space="preserve">TAB 2 – Corporate Information: </w:t>
      </w:r>
      <w:r w:rsidRPr="00C65C28">
        <w:rPr>
          <w:rFonts w:ascii="Arial" w:hAnsi="Arial" w:cs="Arial"/>
        </w:rPr>
        <w:t>If the Bidder is a corporation, provide a copy of the certification from the Florida (or other state) Secretary verifying Bidder’s corporate status and good standing, and in the case of out of state corporation, evidence of authority to do business in the State of Florida.</w:t>
      </w:r>
    </w:p>
    <w:p w:rsidR="00C65C28" w:rsidRPr="00C65C28" w:rsidRDefault="00C65C28" w:rsidP="00C65C28">
      <w:pPr>
        <w:tabs>
          <w:tab w:val="left" w:pos="1440"/>
        </w:tabs>
        <w:spacing w:after="0" w:line="240" w:lineRule="auto"/>
        <w:jc w:val="both"/>
        <w:rPr>
          <w:rFonts w:ascii="Arial" w:hAnsi="Arial" w:cs="Arial"/>
        </w:rPr>
      </w:pPr>
    </w:p>
    <w:p w:rsidR="00C65C28" w:rsidRPr="00C65C28" w:rsidRDefault="00C65C28" w:rsidP="00C65C28">
      <w:pPr>
        <w:numPr>
          <w:ilvl w:val="1"/>
          <w:numId w:val="16"/>
        </w:numPr>
        <w:tabs>
          <w:tab w:val="left" w:pos="1440"/>
        </w:tabs>
        <w:spacing w:after="0" w:line="240" w:lineRule="auto"/>
        <w:ind w:hanging="720"/>
        <w:jc w:val="both"/>
        <w:rPr>
          <w:rFonts w:ascii="Arial" w:hAnsi="Arial" w:cs="Arial"/>
        </w:rPr>
      </w:pPr>
      <w:r w:rsidRPr="00C65C28">
        <w:rPr>
          <w:rFonts w:ascii="Arial" w:hAnsi="Arial" w:cs="Arial"/>
          <w:b/>
        </w:rPr>
        <w:t xml:space="preserve">TAB 3 – Bid: </w:t>
      </w:r>
      <w:r w:rsidRPr="00C65C28">
        <w:rPr>
          <w:rFonts w:ascii="Arial" w:hAnsi="Arial" w:cs="Arial"/>
        </w:rPr>
        <w:t xml:space="preserve">Use the Bid form, on Company Letterhead, to present total on the leading page. Modify form as needed to include all addendums and alternates. </w:t>
      </w:r>
    </w:p>
    <w:p w:rsidR="00C65C28" w:rsidRPr="00C65C28" w:rsidRDefault="00C65C28" w:rsidP="00C65C28">
      <w:pPr>
        <w:spacing w:after="0" w:line="240" w:lineRule="auto"/>
        <w:ind w:left="2160"/>
        <w:jc w:val="both"/>
        <w:rPr>
          <w:rFonts w:ascii="Arial" w:hAnsi="Arial" w:cs="Arial"/>
        </w:rPr>
      </w:pPr>
    </w:p>
    <w:p w:rsidR="00C65C28" w:rsidRPr="00C65C28" w:rsidRDefault="00C65C28" w:rsidP="00C65C28">
      <w:pPr>
        <w:numPr>
          <w:ilvl w:val="2"/>
          <w:numId w:val="16"/>
        </w:numPr>
        <w:spacing w:after="0" w:line="240" w:lineRule="auto"/>
        <w:ind w:hanging="720"/>
        <w:jc w:val="both"/>
        <w:rPr>
          <w:rFonts w:ascii="Arial" w:hAnsi="Arial" w:cs="Arial"/>
        </w:rPr>
      </w:pPr>
      <w:r w:rsidRPr="00C65C28">
        <w:rPr>
          <w:rFonts w:ascii="Arial" w:hAnsi="Arial" w:cs="Arial"/>
        </w:rPr>
        <w:t>When Allowances are substituted, the Contractor shall identify them and include justification for use. Allowances shall include all associated cost.</w:t>
      </w:r>
    </w:p>
    <w:p w:rsidR="00C65C28" w:rsidRPr="00C65C28" w:rsidRDefault="00C65C28" w:rsidP="00C65C28">
      <w:pPr>
        <w:spacing w:after="0" w:line="240" w:lineRule="auto"/>
        <w:ind w:left="2160"/>
        <w:jc w:val="both"/>
        <w:rPr>
          <w:rFonts w:ascii="Arial" w:hAnsi="Arial" w:cs="Arial"/>
        </w:rPr>
      </w:pPr>
    </w:p>
    <w:p w:rsidR="00C65C28" w:rsidRPr="00C65C28" w:rsidRDefault="00C65C28" w:rsidP="00C65C28">
      <w:pPr>
        <w:numPr>
          <w:ilvl w:val="1"/>
          <w:numId w:val="16"/>
        </w:numPr>
        <w:tabs>
          <w:tab w:val="left" w:pos="1440"/>
        </w:tabs>
        <w:spacing w:after="0" w:line="240" w:lineRule="auto"/>
        <w:ind w:hanging="720"/>
        <w:jc w:val="both"/>
        <w:rPr>
          <w:rFonts w:ascii="Arial" w:hAnsi="Arial" w:cs="Arial"/>
        </w:rPr>
      </w:pPr>
      <w:r w:rsidRPr="00C65C28">
        <w:rPr>
          <w:rFonts w:ascii="Arial" w:hAnsi="Arial" w:cs="Arial"/>
          <w:b/>
        </w:rPr>
        <w:t xml:space="preserve">TAB 4 – Schedule of Values: </w:t>
      </w:r>
      <w:r w:rsidRPr="00C65C28">
        <w:rPr>
          <w:rFonts w:ascii="Arial" w:hAnsi="Arial" w:cs="Arial"/>
        </w:rPr>
        <w:t>Provide a preliminary schedule of values for each trade/ division.</w:t>
      </w:r>
    </w:p>
    <w:p w:rsidR="00C65C28" w:rsidRPr="00C65C28" w:rsidRDefault="00C65C28" w:rsidP="00C65C28">
      <w:pPr>
        <w:tabs>
          <w:tab w:val="left" w:pos="1440"/>
        </w:tabs>
        <w:spacing w:after="0" w:line="240" w:lineRule="auto"/>
        <w:ind w:left="2160"/>
        <w:jc w:val="both"/>
        <w:rPr>
          <w:rFonts w:ascii="Arial" w:hAnsi="Arial" w:cs="Arial"/>
        </w:rPr>
      </w:pPr>
    </w:p>
    <w:p w:rsidR="00C65C28" w:rsidRPr="00C65C28" w:rsidRDefault="00C65C28" w:rsidP="00C65C28">
      <w:pPr>
        <w:numPr>
          <w:ilvl w:val="2"/>
          <w:numId w:val="16"/>
        </w:numPr>
        <w:tabs>
          <w:tab w:val="left" w:pos="1440"/>
        </w:tabs>
        <w:spacing w:after="0" w:line="240" w:lineRule="auto"/>
        <w:ind w:hanging="720"/>
        <w:jc w:val="both"/>
        <w:rPr>
          <w:rFonts w:ascii="Arial" w:hAnsi="Arial" w:cs="Arial"/>
        </w:rPr>
      </w:pPr>
      <w:r w:rsidRPr="00C65C28">
        <w:rPr>
          <w:rFonts w:ascii="Arial" w:hAnsi="Arial" w:cs="Arial"/>
        </w:rPr>
        <w:t>Identify any anticipated long-lead items and outline the plan for procuring those items within the anticipated project schedule.</w:t>
      </w:r>
    </w:p>
    <w:p w:rsidR="00C65C28" w:rsidRPr="00C65C28" w:rsidRDefault="00C65C28" w:rsidP="00C65C28">
      <w:pPr>
        <w:tabs>
          <w:tab w:val="left" w:pos="1440"/>
        </w:tabs>
        <w:spacing w:after="0" w:line="240" w:lineRule="auto"/>
        <w:jc w:val="both"/>
        <w:rPr>
          <w:rFonts w:ascii="Arial" w:hAnsi="Arial" w:cs="Arial"/>
        </w:rPr>
      </w:pPr>
    </w:p>
    <w:p w:rsidR="00C65C28" w:rsidRPr="00C65C28" w:rsidRDefault="00C65C28" w:rsidP="00C65C28">
      <w:pPr>
        <w:numPr>
          <w:ilvl w:val="1"/>
          <w:numId w:val="16"/>
        </w:numPr>
        <w:tabs>
          <w:tab w:val="left" w:pos="1440"/>
        </w:tabs>
        <w:spacing w:after="0" w:line="240" w:lineRule="auto"/>
        <w:ind w:hanging="720"/>
        <w:jc w:val="both"/>
        <w:rPr>
          <w:rFonts w:ascii="Arial" w:hAnsi="Arial" w:cs="Arial"/>
          <w:b/>
        </w:rPr>
      </w:pPr>
      <w:r w:rsidRPr="00C65C28">
        <w:rPr>
          <w:rFonts w:ascii="Arial" w:hAnsi="Arial" w:cs="Arial"/>
          <w:b/>
        </w:rPr>
        <w:t xml:space="preserve">TAB 5 – Product Submittals: </w:t>
      </w:r>
      <w:r w:rsidRPr="00C65C28">
        <w:rPr>
          <w:rFonts w:ascii="Arial" w:hAnsi="Arial" w:cs="Arial"/>
        </w:rPr>
        <w:t xml:space="preserve">Provide detailed description of the proposed equipment along with cut-sheets, drawings, sample reports, performance and test data, and any other information that would be useful for confirming compliance with project intent. </w:t>
      </w:r>
    </w:p>
    <w:p w:rsidR="00C65C28" w:rsidRPr="00C65C28" w:rsidRDefault="00C65C28" w:rsidP="00C65C28">
      <w:pPr>
        <w:tabs>
          <w:tab w:val="left" w:pos="1440"/>
        </w:tabs>
        <w:spacing w:after="0" w:line="240" w:lineRule="auto"/>
        <w:ind w:left="1440"/>
        <w:jc w:val="both"/>
        <w:rPr>
          <w:rFonts w:ascii="Arial" w:hAnsi="Arial" w:cs="Arial"/>
          <w:b/>
        </w:rPr>
      </w:pPr>
    </w:p>
    <w:p w:rsidR="00C65C28" w:rsidRPr="00C65C28" w:rsidRDefault="00C65C28" w:rsidP="00C65C28">
      <w:pPr>
        <w:numPr>
          <w:ilvl w:val="2"/>
          <w:numId w:val="16"/>
        </w:numPr>
        <w:tabs>
          <w:tab w:val="left" w:pos="1440"/>
        </w:tabs>
        <w:spacing w:after="0" w:line="240" w:lineRule="auto"/>
        <w:ind w:hanging="720"/>
        <w:jc w:val="both"/>
        <w:rPr>
          <w:rFonts w:ascii="Arial" w:hAnsi="Arial" w:cs="Arial"/>
          <w:b/>
          <w:u w:val="single"/>
        </w:rPr>
      </w:pPr>
      <w:r w:rsidRPr="00C65C28">
        <w:rPr>
          <w:rFonts w:ascii="Arial" w:hAnsi="Arial" w:cs="Arial"/>
          <w:b/>
        </w:rPr>
        <w:lastRenderedPageBreak/>
        <w:t xml:space="preserve">Warranties: </w:t>
      </w:r>
      <w:r w:rsidRPr="00C65C28">
        <w:rPr>
          <w:rFonts w:ascii="Arial" w:hAnsi="Arial" w:cs="Arial"/>
        </w:rPr>
        <w:t xml:space="preserve">List number of years equipment, if any, is warrantied. </w:t>
      </w:r>
      <w:r w:rsidRPr="00C65C28">
        <w:rPr>
          <w:rFonts w:ascii="Arial" w:hAnsi="Arial" w:cs="Arial"/>
          <w:b/>
          <w:u w:val="single"/>
        </w:rPr>
        <w:t xml:space="preserve">Length of warranty may be considered in determining recommendation. </w:t>
      </w:r>
    </w:p>
    <w:p w:rsidR="00C65C28" w:rsidRPr="00C65C28" w:rsidRDefault="00C65C28" w:rsidP="00C65C28">
      <w:pPr>
        <w:tabs>
          <w:tab w:val="left" w:pos="1440"/>
        </w:tabs>
        <w:spacing w:after="0" w:line="240" w:lineRule="auto"/>
        <w:ind w:left="2160"/>
        <w:jc w:val="both"/>
        <w:rPr>
          <w:rFonts w:ascii="Arial" w:hAnsi="Arial" w:cs="Arial"/>
          <w:b/>
        </w:rPr>
      </w:pPr>
    </w:p>
    <w:p w:rsidR="00C65C28" w:rsidRPr="00C65C28" w:rsidRDefault="00C65C28" w:rsidP="00C65C28">
      <w:pPr>
        <w:numPr>
          <w:ilvl w:val="1"/>
          <w:numId w:val="16"/>
        </w:numPr>
        <w:tabs>
          <w:tab w:val="left" w:pos="1440"/>
        </w:tabs>
        <w:spacing w:after="0" w:line="240" w:lineRule="auto"/>
        <w:ind w:hanging="720"/>
        <w:jc w:val="both"/>
        <w:rPr>
          <w:rFonts w:ascii="Arial" w:hAnsi="Arial" w:cs="Arial"/>
        </w:rPr>
      </w:pPr>
      <w:r w:rsidRPr="00C65C28">
        <w:rPr>
          <w:rFonts w:ascii="Arial" w:hAnsi="Arial" w:cs="Arial"/>
          <w:b/>
        </w:rPr>
        <w:t xml:space="preserve">TAB 6 – Acknowledgement of Addenda: </w:t>
      </w:r>
      <w:r w:rsidRPr="00C65C28">
        <w:rPr>
          <w:rFonts w:ascii="Arial" w:hAnsi="Arial" w:cs="Arial"/>
        </w:rPr>
        <w:t>Include signed and dated addenda acknowledgement forms for addenda issued by GCS, if applicable.</w:t>
      </w:r>
    </w:p>
    <w:p w:rsidR="00C65C28" w:rsidRPr="00C65C28" w:rsidRDefault="00C65C28" w:rsidP="00C65C28">
      <w:pPr>
        <w:tabs>
          <w:tab w:val="left" w:pos="1440"/>
        </w:tabs>
        <w:spacing w:after="0" w:line="240" w:lineRule="auto"/>
        <w:ind w:left="1440"/>
        <w:jc w:val="both"/>
        <w:rPr>
          <w:rFonts w:ascii="Arial" w:hAnsi="Arial" w:cs="Arial"/>
        </w:rPr>
      </w:pPr>
    </w:p>
    <w:p w:rsidR="00C65C28" w:rsidRPr="00C65C28" w:rsidRDefault="00C65C28" w:rsidP="00C65C28">
      <w:pPr>
        <w:numPr>
          <w:ilvl w:val="2"/>
          <w:numId w:val="16"/>
        </w:numPr>
        <w:tabs>
          <w:tab w:val="left" w:pos="1440"/>
        </w:tabs>
        <w:spacing w:after="0" w:line="240" w:lineRule="auto"/>
        <w:ind w:hanging="720"/>
        <w:jc w:val="both"/>
        <w:rPr>
          <w:rFonts w:ascii="Arial" w:hAnsi="Arial" w:cs="Arial"/>
          <w:i/>
        </w:rPr>
      </w:pPr>
      <w:r w:rsidRPr="00C65C28">
        <w:rPr>
          <w:rFonts w:ascii="Arial" w:hAnsi="Arial" w:cs="Arial"/>
        </w:rPr>
        <w:t xml:space="preserve">If applicable, include the completed “List of Sub-Contractors” form as required by </w:t>
      </w:r>
      <w:r w:rsidRPr="00C65C28">
        <w:rPr>
          <w:rFonts w:ascii="Arial" w:hAnsi="Arial" w:cs="Arial"/>
          <w:i/>
        </w:rPr>
        <w:t>Section 255.0515, F.S.</w:t>
      </w:r>
    </w:p>
    <w:p w:rsidR="00C65C28" w:rsidRPr="00C65C28" w:rsidRDefault="00C65C28" w:rsidP="00C65C28">
      <w:pPr>
        <w:tabs>
          <w:tab w:val="left" w:pos="1440"/>
        </w:tabs>
        <w:spacing w:after="0" w:line="240" w:lineRule="auto"/>
        <w:jc w:val="both"/>
        <w:rPr>
          <w:rFonts w:ascii="Arial" w:hAnsi="Arial" w:cs="Arial"/>
        </w:rPr>
      </w:pPr>
    </w:p>
    <w:p w:rsidR="00C65C28" w:rsidRPr="00C65C28" w:rsidRDefault="00C65C28" w:rsidP="00C65C28">
      <w:pPr>
        <w:numPr>
          <w:ilvl w:val="1"/>
          <w:numId w:val="16"/>
        </w:numPr>
        <w:tabs>
          <w:tab w:val="left" w:pos="1440"/>
        </w:tabs>
        <w:spacing w:after="0" w:line="240" w:lineRule="auto"/>
        <w:ind w:hanging="720"/>
        <w:jc w:val="both"/>
        <w:rPr>
          <w:rFonts w:ascii="Arial" w:hAnsi="Arial" w:cs="Arial"/>
        </w:rPr>
      </w:pPr>
      <w:r w:rsidRPr="00C65C28">
        <w:rPr>
          <w:rFonts w:ascii="Arial" w:hAnsi="Arial" w:cs="Arial"/>
          <w:b/>
        </w:rPr>
        <w:t xml:space="preserve">TAB 7 – Bidder Qualifications: </w:t>
      </w:r>
      <w:r w:rsidRPr="00C65C28">
        <w:rPr>
          <w:rFonts w:ascii="Arial" w:hAnsi="Arial" w:cs="Arial"/>
        </w:rPr>
        <w:t>The Bidders must provide evidence they possess the following minimum qualifications to be considered.</w:t>
      </w:r>
    </w:p>
    <w:p w:rsidR="00C65C28" w:rsidRPr="00C65C28" w:rsidRDefault="00C65C28" w:rsidP="00C65C28">
      <w:pPr>
        <w:tabs>
          <w:tab w:val="left" w:pos="1440"/>
        </w:tabs>
        <w:spacing w:after="0" w:line="240" w:lineRule="auto"/>
        <w:ind w:left="1440"/>
        <w:jc w:val="both"/>
        <w:rPr>
          <w:rFonts w:ascii="Arial" w:hAnsi="Arial" w:cs="Arial"/>
        </w:rPr>
      </w:pPr>
    </w:p>
    <w:p w:rsidR="00C65C28" w:rsidRPr="00C65C28" w:rsidRDefault="00C65C28" w:rsidP="00C65C28">
      <w:pPr>
        <w:numPr>
          <w:ilvl w:val="2"/>
          <w:numId w:val="16"/>
        </w:numPr>
        <w:tabs>
          <w:tab w:val="left" w:pos="2160"/>
        </w:tabs>
        <w:spacing w:after="0" w:line="240" w:lineRule="auto"/>
        <w:ind w:hanging="720"/>
        <w:jc w:val="both"/>
        <w:rPr>
          <w:rFonts w:ascii="Arial" w:hAnsi="Arial" w:cs="Arial"/>
        </w:rPr>
      </w:pPr>
      <w:r w:rsidRPr="00C65C28">
        <w:rPr>
          <w:rFonts w:ascii="Arial" w:hAnsi="Arial" w:cs="Arial"/>
        </w:rPr>
        <w:t xml:space="preserve">Copy of Florida License or Certifications qualifying the Bidder to perform the work being solicited. </w:t>
      </w:r>
    </w:p>
    <w:p w:rsidR="00C65C28" w:rsidRPr="00C65C28" w:rsidRDefault="00C65C28" w:rsidP="000646CE">
      <w:pPr>
        <w:tabs>
          <w:tab w:val="left" w:pos="2160"/>
        </w:tabs>
        <w:spacing w:after="0" w:line="240" w:lineRule="auto"/>
        <w:jc w:val="both"/>
        <w:rPr>
          <w:rFonts w:ascii="Arial" w:hAnsi="Arial" w:cs="Arial"/>
        </w:rPr>
      </w:pPr>
    </w:p>
    <w:p w:rsidR="00C65C28" w:rsidRPr="00C65C28" w:rsidRDefault="00C65C28" w:rsidP="00C65C28">
      <w:pPr>
        <w:numPr>
          <w:ilvl w:val="1"/>
          <w:numId w:val="16"/>
        </w:numPr>
        <w:tabs>
          <w:tab w:val="left" w:pos="1440"/>
        </w:tabs>
        <w:spacing w:after="0" w:line="240" w:lineRule="auto"/>
        <w:jc w:val="both"/>
        <w:rPr>
          <w:rFonts w:ascii="Arial" w:hAnsi="Arial" w:cs="Arial"/>
        </w:rPr>
      </w:pPr>
      <w:r w:rsidRPr="00C65C28">
        <w:rPr>
          <w:rFonts w:ascii="Arial" w:hAnsi="Arial" w:cs="Arial"/>
          <w:b/>
        </w:rPr>
        <w:t>TAB 8 – Insurance and Bonding:</w:t>
      </w:r>
    </w:p>
    <w:p w:rsidR="00C65C28" w:rsidRPr="00C65C28" w:rsidRDefault="00C65C28" w:rsidP="00C65C28">
      <w:pPr>
        <w:tabs>
          <w:tab w:val="left" w:pos="1440"/>
        </w:tabs>
        <w:spacing w:after="0" w:line="240" w:lineRule="auto"/>
        <w:ind w:left="1440"/>
        <w:jc w:val="both"/>
        <w:rPr>
          <w:rFonts w:ascii="Arial" w:hAnsi="Arial" w:cs="Arial"/>
        </w:rPr>
      </w:pPr>
    </w:p>
    <w:p w:rsidR="00C65C28" w:rsidRPr="00C65C28" w:rsidRDefault="00C65C28" w:rsidP="00C65C28">
      <w:pPr>
        <w:numPr>
          <w:ilvl w:val="2"/>
          <w:numId w:val="16"/>
        </w:numPr>
        <w:tabs>
          <w:tab w:val="left" w:pos="1440"/>
        </w:tabs>
        <w:spacing w:after="0" w:line="240" w:lineRule="auto"/>
        <w:ind w:hanging="720"/>
        <w:jc w:val="both"/>
        <w:rPr>
          <w:rFonts w:ascii="Arial" w:hAnsi="Arial" w:cs="Arial"/>
        </w:rPr>
      </w:pPr>
      <w:r w:rsidRPr="00C65C28">
        <w:rPr>
          <w:rFonts w:ascii="Arial" w:hAnsi="Arial" w:cs="Arial"/>
          <w:b/>
        </w:rPr>
        <w:t>Insurance:</w:t>
      </w:r>
      <w:r w:rsidRPr="00C65C28">
        <w:rPr>
          <w:rFonts w:ascii="Arial" w:hAnsi="Arial" w:cs="Arial"/>
        </w:rPr>
        <w:t xml:space="preserve"> Copies of all certificates of insurance shall be provided.</w:t>
      </w:r>
    </w:p>
    <w:p w:rsidR="00C65C28" w:rsidRPr="00C65C28" w:rsidRDefault="00C65C28" w:rsidP="00C65C28">
      <w:pPr>
        <w:tabs>
          <w:tab w:val="left" w:pos="1440"/>
        </w:tabs>
        <w:spacing w:after="0" w:line="240" w:lineRule="auto"/>
        <w:ind w:left="2160"/>
        <w:jc w:val="both"/>
        <w:rPr>
          <w:rFonts w:ascii="Arial" w:hAnsi="Arial" w:cs="Arial"/>
        </w:rPr>
      </w:pPr>
    </w:p>
    <w:p w:rsidR="00C65C28" w:rsidRPr="00C65C28" w:rsidRDefault="00C65C28" w:rsidP="00C65C28">
      <w:pPr>
        <w:numPr>
          <w:ilvl w:val="2"/>
          <w:numId w:val="16"/>
        </w:numPr>
        <w:tabs>
          <w:tab w:val="left" w:pos="1440"/>
        </w:tabs>
        <w:spacing w:after="0" w:line="240" w:lineRule="auto"/>
        <w:ind w:hanging="720"/>
        <w:jc w:val="both"/>
        <w:rPr>
          <w:rFonts w:ascii="Arial" w:hAnsi="Arial" w:cs="Arial"/>
        </w:rPr>
      </w:pPr>
      <w:r w:rsidRPr="00C65C28">
        <w:rPr>
          <w:rFonts w:ascii="Arial" w:hAnsi="Arial" w:cs="Arial"/>
          <w:b/>
        </w:rPr>
        <w:t>Bonding:</w:t>
      </w:r>
      <w:r w:rsidRPr="00C65C28">
        <w:rPr>
          <w:rFonts w:ascii="Arial" w:hAnsi="Arial" w:cs="Arial"/>
        </w:rPr>
        <w:t xml:space="preserve"> Provide evidence, from a Florida licensed Surety Company, that Proposer is capable of providing performance and payment bond for full cost of project if Proposal is $100,000 dollars or more.</w:t>
      </w:r>
    </w:p>
    <w:p w:rsidR="00C65C28" w:rsidRPr="00C65C28" w:rsidRDefault="00C65C28" w:rsidP="00C65C28">
      <w:pPr>
        <w:tabs>
          <w:tab w:val="left" w:pos="1440"/>
        </w:tabs>
        <w:spacing w:after="0" w:line="240" w:lineRule="auto"/>
        <w:jc w:val="both"/>
        <w:rPr>
          <w:rFonts w:ascii="Arial" w:hAnsi="Arial" w:cs="Arial"/>
        </w:rPr>
      </w:pPr>
    </w:p>
    <w:p w:rsidR="00C65C28" w:rsidRPr="00C65C28" w:rsidRDefault="00C65C28" w:rsidP="00C65C28">
      <w:pPr>
        <w:numPr>
          <w:ilvl w:val="1"/>
          <w:numId w:val="16"/>
        </w:numPr>
        <w:tabs>
          <w:tab w:val="left" w:pos="1440"/>
        </w:tabs>
        <w:spacing w:after="0" w:line="240" w:lineRule="auto"/>
        <w:jc w:val="both"/>
        <w:rPr>
          <w:rFonts w:ascii="Arial" w:hAnsi="Arial" w:cs="Arial"/>
        </w:rPr>
      </w:pPr>
      <w:r w:rsidRPr="00C65C28">
        <w:rPr>
          <w:rFonts w:ascii="Arial" w:hAnsi="Arial" w:cs="Arial"/>
          <w:b/>
        </w:rPr>
        <w:t xml:space="preserve">TAB 9 – Other Required Information: </w:t>
      </w:r>
      <w:r w:rsidRPr="00C65C28">
        <w:rPr>
          <w:rFonts w:ascii="Arial" w:hAnsi="Arial" w:cs="Arial"/>
        </w:rPr>
        <w:t>The Proposal shall also include the following information, as required by Law:</w:t>
      </w:r>
    </w:p>
    <w:p w:rsidR="00C65C28" w:rsidRPr="00C65C28" w:rsidRDefault="00C65C28" w:rsidP="00C65C28">
      <w:pPr>
        <w:tabs>
          <w:tab w:val="left" w:pos="1440"/>
        </w:tabs>
        <w:spacing w:after="0" w:line="240" w:lineRule="auto"/>
        <w:ind w:left="1440"/>
        <w:jc w:val="both"/>
        <w:rPr>
          <w:rFonts w:ascii="Arial" w:hAnsi="Arial" w:cs="Arial"/>
        </w:rPr>
      </w:pPr>
    </w:p>
    <w:p w:rsidR="00C65C28" w:rsidRPr="00C65C28" w:rsidRDefault="00C65C28" w:rsidP="00C65C28">
      <w:pPr>
        <w:numPr>
          <w:ilvl w:val="2"/>
          <w:numId w:val="16"/>
        </w:numPr>
        <w:tabs>
          <w:tab w:val="left" w:pos="1440"/>
        </w:tabs>
        <w:spacing w:after="0" w:line="240" w:lineRule="auto"/>
        <w:ind w:hanging="720"/>
        <w:jc w:val="both"/>
        <w:rPr>
          <w:rFonts w:ascii="Arial" w:hAnsi="Arial" w:cs="Arial"/>
          <w:i/>
        </w:rPr>
      </w:pPr>
      <w:r w:rsidRPr="00C65C28">
        <w:rPr>
          <w:rFonts w:ascii="Arial" w:hAnsi="Arial" w:cs="Arial"/>
          <w:b/>
        </w:rPr>
        <w:t xml:space="preserve">Addendum Acknowledgement: </w:t>
      </w:r>
      <w:r w:rsidRPr="00C65C28">
        <w:rPr>
          <w:rFonts w:ascii="Arial" w:hAnsi="Arial" w:cs="Arial"/>
        </w:rPr>
        <w:t>Provide a copy of all addenda.</w:t>
      </w:r>
    </w:p>
    <w:p w:rsidR="00C65C28" w:rsidRPr="00C65C28" w:rsidRDefault="00C65C28" w:rsidP="00C65C28">
      <w:pPr>
        <w:tabs>
          <w:tab w:val="left" w:pos="1440"/>
        </w:tabs>
        <w:spacing w:after="0" w:line="240" w:lineRule="auto"/>
        <w:ind w:left="2160"/>
        <w:jc w:val="both"/>
        <w:rPr>
          <w:rFonts w:ascii="Arial" w:hAnsi="Arial" w:cs="Arial"/>
          <w:i/>
        </w:rPr>
      </w:pPr>
    </w:p>
    <w:p w:rsidR="00C65C28" w:rsidRPr="00D049D4" w:rsidRDefault="00C65C28" w:rsidP="000646CE">
      <w:pPr>
        <w:numPr>
          <w:ilvl w:val="2"/>
          <w:numId w:val="16"/>
        </w:numPr>
        <w:tabs>
          <w:tab w:val="left" w:pos="1440"/>
        </w:tabs>
        <w:spacing w:after="0" w:line="240" w:lineRule="auto"/>
        <w:ind w:hanging="720"/>
        <w:jc w:val="both"/>
        <w:rPr>
          <w:rFonts w:ascii="Arial" w:hAnsi="Arial" w:cs="Arial"/>
          <w:i/>
        </w:rPr>
      </w:pPr>
      <w:r w:rsidRPr="00C65C28">
        <w:rPr>
          <w:rFonts w:ascii="Arial" w:hAnsi="Arial" w:cs="Arial"/>
          <w:b/>
        </w:rPr>
        <w:t>List of Subcontractors:</w:t>
      </w:r>
      <w:r w:rsidRPr="00C65C28">
        <w:rPr>
          <w:rFonts w:ascii="Arial" w:hAnsi="Arial" w:cs="Arial"/>
          <w:i/>
        </w:rPr>
        <w:t xml:space="preserve"> </w:t>
      </w:r>
      <w:r w:rsidRPr="00C65C28">
        <w:rPr>
          <w:rFonts w:ascii="Arial" w:hAnsi="Arial" w:cs="Arial"/>
        </w:rPr>
        <w:t>Provide a completed subcontractors form.</w:t>
      </w:r>
    </w:p>
    <w:p w:rsidR="00D049D4" w:rsidRPr="000646CE" w:rsidRDefault="00D049D4" w:rsidP="00D049D4">
      <w:pPr>
        <w:tabs>
          <w:tab w:val="left" w:pos="1440"/>
        </w:tabs>
        <w:spacing w:after="0" w:line="240" w:lineRule="auto"/>
        <w:jc w:val="both"/>
        <w:rPr>
          <w:rFonts w:ascii="Arial" w:hAnsi="Arial" w:cs="Arial"/>
          <w:i/>
        </w:rPr>
      </w:pPr>
    </w:p>
    <w:p w:rsidR="00C65C28" w:rsidRPr="00C65C28" w:rsidRDefault="00C65C28" w:rsidP="00C65C28">
      <w:pPr>
        <w:numPr>
          <w:ilvl w:val="2"/>
          <w:numId w:val="16"/>
        </w:numPr>
        <w:tabs>
          <w:tab w:val="left" w:pos="1440"/>
        </w:tabs>
        <w:spacing w:after="0" w:line="240" w:lineRule="auto"/>
        <w:ind w:hanging="720"/>
        <w:jc w:val="both"/>
        <w:rPr>
          <w:rFonts w:ascii="Arial" w:hAnsi="Arial" w:cs="Arial"/>
          <w:i/>
        </w:rPr>
      </w:pPr>
      <w:r w:rsidRPr="00C65C28">
        <w:rPr>
          <w:rFonts w:ascii="Arial" w:hAnsi="Arial" w:cs="Arial"/>
          <w:b/>
        </w:rPr>
        <w:t>Public Entity Crime Law:</w:t>
      </w:r>
      <w:r w:rsidRPr="00C65C28">
        <w:rPr>
          <w:rFonts w:ascii="Arial" w:hAnsi="Arial" w:cs="Arial"/>
        </w:rPr>
        <w:t xml:space="preserve">  Assurance of conformance with Public Entity Crime Law as required by </w:t>
      </w:r>
      <w:r w:rsidRPr="00C65C28">
        <w:rPr>
          <w:rFonts w:ascii="Arial" w:hAnsi="Arial" w:cs="Arial"/>
          <w:i/>
        </w:rPr>
        <w:t>Section 287.133(2) (a), F.S.</w:t>
      </w:r>
    </w:p>
    <w:p w:rsidR="00C65C28" w:rsidRPr="00C65C28" w:rsidRDefault="00C65C28" w:rsidP="00C65C28">
      <w:pPr>
        <w:tabs>
          <w:tab w:val="left" w:pos="1440"/>
        </w:tabs>
        <w:spacing w:after="0" w:line="240" w:lineRule="auto"/>
        <w:ind w:left="2160"/>
        <w:jc w:val="both"/>
        <w:rPr>
          <w:rFonts w:ascii="Arial" w:hAnsi="Arial" w:cs="Arial"/>
          <w:i/>
        </w:rPr>
      </w:pPr>
    </w:p>
    <w:p w:rsidR="00C65C28" w:rsidRPr="00C65C28" w:rsidRDefault="00C65C28" w:rsidP="00C65C28">
      <w:pPr>
        <w:numPr>
          <w:ilvl w:val="2"/>
          <w:numId w:val="16"/>
        </w:numPr>
        <w:tabs>
          <w:tab w:val="left" w:pos="1440"/>
        </w:tabs>
        <w:spacing w:after="0" w:line="240" w:lineRule="auto"/>
        <w:ind w:hanging="720"/>
        <w:jc w:val="both"/>
        <w:rPr>
          <w:rFonts w:ascii="Arial" w:hAnsi="Arial" w:cs="Arial"/>
          <w:i/>
        </w:rPr>
      </w:pPr>
      <w:r w:rsidRPr="00C65C28">
        <w:rPr>
          <w:rFonts w:ascii="Arial" w:hAnsi="Arial" w:cs="Arial"/>
          <w:b/>
        </w:rPr>
        <w:t>Trench Safety Act:</w:t>
      </w:r>
      <w:r w:rsidRPr="00C65C28">
        <w:rPr>
          <w:rFonts w:ascii="Arial" w:hAnsi="Arial" w:cs="Arial"/>
        </w:rPr>
        <w:t xml:space="preserve">  Reference to the trench safety standard, where relevant and written assurance that the contractor will comply with the Trench Safety Act as required by </w:t>
      </w:r>
      <w:r w:rsidRPr="00C65C28">
        <w:rPr>
          <w:rFonts w:ascii="Arial" w:hAnsi="Arial" w:cs="Arial"/>
          <w:i/>
        </w:rPr>
        <w:t>Sections 553.60 through 553.64, F.S.</w:t>
      </w:r>
    </w:p>
    <w:p w:rsidR="00C65C28" w:rsidRPr="00C65C28" w:rsidRDefault="00C65C28" w:rsidP="00C65C28">
      <w:pPr>
        <w:tabs>
          <w:tab w:val="left" w:pos="1440"/>
        </w:tabs>
        <w:spacing w:after="0" w:line="240" w:lineRule="auto"/>
        <w:jc w:val="both"/>
        <w:rPr>
          <w:rFonts w:ascii="Arial" w:hAnsi="Arial" w:cs="Arial"/>
          <w:i/>
        </w:rPr>
      </w:pPr>
    </w:p>
    <w:p w:rsidR="00C65C28" w:rsidRPr="00C65C28" w:rsidRDefault="00C65C28" w:rsidP="00C65C28">
      <w:pPr>
        <w:numPr>
          <w:ilvl w:val="2"/>
          <w:numId w:val="16"/>
        </w:numPr>
        <w:tabs>
          <w:tab w:val="left" w:pos="1440"/>
        </w:tabs>
        <w:spacing w:after="0" w:line="240" w:lineRule="auto"/>
        <w:ind w:hanging="720"/>
        <w:jc w:val="both"/>
        <w:rPr>
          <w:rFonts w:ascii="Arial" w:hAnsi="Arial" w:cs="Arial"/>
        </w:rPr>
      </w:pPr>
      <w:r w:rsidRPr="00C65C28">
        <w:rPr>
          <w:rFonts w:ascii="Arial" w:hAnsi="Arial" w:cs="Arial"/>
          <w:b/>
        </w:rPr>
        <w:t>Drug Free Workplace:</w:t>
      </w:r>
      <w:r w:rsidRPr="00C65C28">
        <w:rPr>
          <w:rFonts w:ascii="Arial" w:hAnsi="Arial" w:cs="Arial"/>
        </w:rPr>
        <w:t xml:space="preserve"> Provide a statement concerning the proposer’s status as a drug free workplace</w:t>
      </w:r>
    </w:p>
    <w:p w:rsidR="00C65C28" w:rsidRPr="00C65C28" w:rsidRDefault="00C65C28" w:rsidP="00C65C28">
      <w:pPr>
        <w:tabs>
          <w:tab w:val="left" w:pos="1440"/>
        </w:tabs>
        <w:spacing w:after="0" w:line="240" w:lineRule="auto"/>
        <w:ind w:left="2160"/>
        <w:jc w:val="both"/>
        <w:rPr>
          <w:rFonts w:ascii="Arial" w:hAnsi="Arial" w:cs="Arial"/>
        </w:rPr>
      </w:pPr>
    </w:p>
    <w:p w:rsidR="00C65C28" w:rsidRPr="00C65C28" w:rsidRDefault="00C65C28" w:rsidP="00C65C28">
      <w:pPr>
        <w:numPr>
          <w:ilvl w:val="2"/>
          <w:numId w:val="16"/>
        </w:numPr>
        <w:tabs>
          <w:tab w:val="left" w:pos="1440"/>
        </w:tabs>
        <w:spacing w:after="0" w:line="240" w:lineRule="auto"/>
        <w:ind w:hanging="720"/>
        <w:jc w:val="both"/>
        <w:rPr>
          <w:rFonts w:ascii="Arial" w:hAnsi="Arial" w:cs="Arial"/>
        </w:rPr>
      </w:pPr>
      <w:r w:rsidRPr="00C65C28">
        <w:rPr>
          <w:rFonts w:ascii="Arial" w:hAnsi="Arial" w:cs="Arial"/>
          <w:b/>
        </w:rPr>
        <w:t>Minority and Woman Owned Declaration:</w:t>
      </w:r>
      <w:r w:rsidRPr="00C65C28">
        <w:rPr>
          <w:rFonts w:ascii="Arial" w:hAnsi="Arial" w:cs="Arial"/>
        </w:rPr>
        <w:t xml:space="preserve"> Include a signed copy of the included form.</w:t>
      </w:r>
    </w:p>
    <w:p w:rsidR="00C65C28" w:rsidRPr="00C65C28" w:rsidRDefault="00C65C28" w:rsidP="00C65C28">
      <w:pPr>
        <w:tabs>
          <w:tab w:val="left" w:pos="1440"/>
        </w:tabs>
        <w:spacing w:after="0" w:line="240" w:lineRule="auto"/>
        <w:jc w:val="both"/>
        <w:rPr>
          <w:rFonts w:ascii="Arial" w:hAnsi="Arial" w:cs="Arial"/>
        </w:rPr>
      </w:pPr>
    </w:p>
    <w:p w:rsidR="00C65C28" w:rsidRPr="00C65C28" w:rsidRDefault="00C65C28" w:rsidP="00C65C28">
      <w:pPr>
        <w:numPr>
          <w:ilvl w:val="2"/>
          <w:numId w:val="16"/>
        </w:numPr>
        <w:tabs>
          <w:tab w:val="left" w:pos="1440"/>
        </w:tabs>
        <w:spacing w:after="0" w:line="240" w:lineRule="auto"/>
        <w:ind w:hanging="720"/>
        <w:jc w:val="both"/>
        <w:rPr>
          <w:rFonts w:ascii="Arial" w:hAnsi="Arial" w:cs="Arial"/>
          <w:b/>
        </w:rPr>
      </w:pPr>
      <w:r w:rsidRPr="00C65C28">
        <w:rPr>
          <w:rFonts w:ascii="Arial" w:hAnsi="Arial" w:cs="Arial"/>
          <w:b/>
        </w:rPr>
        <w:t xml:space="preserve">Conflict of Interest: </w:t>
      </w:r>
      <w:r w:rsidRPr="00C65C28">
        <w:rPr>
          <w:rFonts w:ascii="Arial" w:hAnsi="Arial" w:cs="Arial"/>
        </w:rPr>
        <w:t>Include a signed copy of the included form.</w:t>
      </w:r>
    </w:p>
    <w:p w:rsidR="00C65C28" w:rsidRPr="00C65C28" w:rsidRDefault="00C65C28" w:rsidP="00C65C28">
      <w:pPr>
        <w:tabs>
          <w:tab w:val="left" w:pos="1440"/>
        </w:tabs>
        <w:spacing w:after="0" w:line="240" w:lineRule="auto"/>
        <w:jc w:val="both"/>
        <w:rPr>
          <w:rFonts w:ascii="Arial" w:hAnsi="Arial" w:cs="Arial"/>
          <w:b/>
        </w:rPr>
      </w:pPr>
    </w:p>
    <w:p w:rsidR="00C65C28" w:rsidRPr="00C65C28" w:rsidRDefault="00C65C28" w:rsidP="00C65C28">
      <w:pPr>
        <w:numPr>
          <w:ilvl w:val="2"/>
          <w:numId w:val="16"/>
        </w:numPr>
        <w:tabs>
          <w:tab w:val="left" w:pos="1440"/>
        </w:tabs>
        <w:spacing w:after="0" w:line="240" w:lineRule="auto"/>
        <w:ind w:hanging="720"/>
        <w:jc w:val="both"/>
        <w:rPr>
          <w:rFonts w:ascii="Arial" w:hAnsi="Arial" w:cs="Arial"/>
        </w:rPr>
      </w:pPr>
      <w:r w:rsidRPr="00C65C28">
        <w:rPr>
          <w:rFonts w:ascii="Arial" w:hAnsi="Arial" w:cs="Arial"/>
          <w:b/>
        </w:rPr>
        <w:t>Proposer’s Registration:</w:t>
      </w:r>
      <w:r w:rsidRPr="00C65C28">
        <w:rPr>
          <w:rFonts w:ascii="Arial" w:hAnsi="Arial" w:cs="Arial"/>
        </w:rPr>
        <w:t xml:space="preserve"> Include a signed copy of the included form.</w:t>
      </w:r>
    </w:p>
    <w:p w:rsidR="00C65C28" w:rsidRPr="00C65C28" w:rsidRDefault="00C65C28" w:rsidP="00C65C28">
      <w:pPr>
        <w:tabs>
          <w:tab w:val="left" w:pos="1440"/>
        </w:tabs>
        <w:spacing w:after="0" w:line="240" w:lineRule="auto"/>
        <w:jc w:val="both"/>
        <w:rPr>
          <w:rFonts w:ascii="Arial" w:hAnsi="Arial" w:cs="Arial"/>
        </w:rPr>
      </w:pPr>
    </w:p>
    <w:p w:rsidR="00C65C28" w:rsidRPr="00C65C28" w:rsidRDefault="00C65C28" w:rsidP="00C65C28">
      <w:pPr>
        <w:pStyle w:val="ListParagraph"/>
        <w:numPr>
          <w:ilvl w:val="0"/>
          <w:numId w:val="16"/>
        </w:numPr>
        <w:tabs>
          <w:tab w:val="left" w:pos="1440"/>
        </w:tabs>
        <w:autoSpaceDE/>
        <w:autoSpaceDN/>
        <w:adjustRightInd/>
        <w:ind w:hanging="720"/>
        <w:jc w:val="both"/>
        <w:rPr>
          <w:rFonts w:ascii="Arial" w:hAnsi="Arial" w:cs="Arial"/>
          <w:sz w:val="22"/>
          <w:szCs w:val="22"/>
        </w:rPr>
      </w:pPr>
      <w:r w:rsidRPr="00C65C28">
        <w:rPr>
          <w:rFonts w:ascii="Arial" w:hAnsi="Arial" w:cs="Arial"/>
          <w:b/>
          <w:sz w:val="22"/>
          <w:szCs w:val="22"/>
        </w:rPr>
        <w:t>Posting of Results:</w:t>
      </w:r>
      <w:r w:rsidRPr="00C65C28">
        <w:rPr>
          <w:rFonts w:ascii="Arial" w:hAnsi="Arial" w:cs="Arial"/>
          <w:sz w:val="22"/>
          <w:szCs w:val="22"/>
        </w:rPr>
        <w:t xml:space="preserve"> Bid tabulations with recommended awards will be posted for review by interested parties in the Administration Building and will remain posted for a period of 72 hours.</w:t>
      </w:r>
    </w:p>
    <w:p w:rsidR="00C65C28" w:rsidRPr="00C65C28" w:rsidRDefault="00C65C28" w:rsidP="00C65C28">
      <w:pPr>
        <w:tabs>
          <w:tab w:val="left" w:pos="720"/>
        </w:tabs>
        <w:spacing w:after="0" w:line="240" w:lineRule="auto"/>
        <w:ind w:right="360"/>
        <w:jc w:val="both"/>
        <w:rPr>
          <w:rFonts w:ascii="Arial" w:hAnsi="Arial" w:cs="Arial"/>
        </w:rPr>
      </w:pPr>
    </w:p>
    <w:p w:rsidR="00C65C28" w:rsidRPr="00C65C28" w:rsidRDefault="00C65C28" w:rsidP="00C65C28">
      <w:pPr>
        <w:tabs>
          <w:tab w:val="left" w:pos="720"/>
        </w:tabs>
        <w:spacing w:after="0" w:line="240" w:lineRule="auto"/>
        <w:ind w:right="360"/>
        <w:jc w:val="both"/>
        <w:rPr>
          <w:rFonts w:ascii="Arial" w:hAnsi="Arial" w:cs="Arial"/>
        </w:rPr>
      </w:pPr>
      <w:r w:rsidRPr="00C65C28">
        <w:rPr>
          <w:rFonts w:ascii="Arial" w:hAnsi="Arial" w:cs="Arial"/>
        </w:rPr>
        <w:t>END OF SECTION 0020</w:t>
      </w:r>
      <w:r w:rsidR="000646CE">
        <w:rPr>
          <w:rFonts w:ascii="Arial" w:hAnsi="Arial" w:cs="Arial"/>
        </w:rPr>
        <w:t>1</w:t>
      </w:r>
    </w:p>
    <w:p w:rsidR="008660AE" w:rsidRPr="00C65C28" w:rsidRDefault="00BA64FD" w:rsidP="00C65C28">
      <w:pPr>
        <w:jc w:val="both"/>
        <w:rPr>
          <w:rFonts w:ascii="Arial" w:hAnsi="Arial" w:cs="Arial"/>
        </w:rPr>
      </w:pPr>
    </w:p>
    <w:sectPr w:rsidR="008660AE" w:rsidRPr="00C65C28" w:rsidSect="000646CE">
      <w:headerReference w:type="default" r:id="rId8"/>
      <w:pgSz w:w="12240" w:h="15840"/>
      <w:pgMar w:top="1080" w:right="1440" w:bottom="1080" w:left="1440" w:header="432"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71545" w:rsidRDefault="00E71545" w:rsidP="000646CE">
      <w:pPr>
        <w:spacing w:after="0" w:line="240" w:lineRule="auto"/>
      </w:pPr>
      <w:r>
        <w:separator/>
      </w:r>
    </w:p>
  </w:endnote>
  <w:endnote w:type="continuationSeparator" w:id="0">
    <w:p w:rsidR="00E71545" w:rsidRDefault="00E71545" w:rsidP="000646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71545" w:rsidRDefault="00E71545" w:rsidP="000646CE">
      <w:pPr>
        <w:spacing w:after="0" w:line="240" w:lineRule="auto"/>
      </w:pPr>
      <w:r>
        <w:separator/>
      </w:r>
    </w:p>
  </w:footnote>
  <w:footnote w:type="continuationSeparator" w:id="0">
    <w:p w:rsidR="00E71545" w:rsidRDefault="00E71545" w:rsidP="000646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46CE" w:rsidRPr="000646CE" w:rsidRDefault="000646CE" w:rsidP="000646CE">
    <w:pPr>
      <w:pStyle w:val="Header"/>
      <w:numPr>
        <w:ilvl w:val="0"/>
        <w:numId w:val="0"/>
      </w:numPr>
      <w:tabs>
        <w:tab w:val="clear" w:pos="9360"/>
      </w:tabs>
      <w:ind w:left="-720" w:right="-720"/>
      <w:jc w:val="center"/>
      <w:rPr>
        <w:rFonts w:ascii="Arial" w:hAnsi="Arial" w:cs="Arial"/>
      </w:rPr>
    </w:pPr>
    <w:r w:rsidRPr="000646CE">
      <w:rPr>
        <w:rFonts w:ascii="Arial" w:eastAsiaTheme="minorEastAsia" w:hAnsi="Arial" w:cs="Arial"/>
        <w:i/>
        <w:sz w:val="16"/>
        <w:szCs w:val="16"/>
      </w:rPr>
      <w:t>MAJOR PROJECTS</w:t>
    </w:r>
    <w:r>
      <w:rPr>
        <w:rFonts w:ascii="Arial" w:eastAsiaTheme="minorEastAsia" w:hAnsi="Arial" w:cs="Arial"/>
        <w:i/>
        <w:sz w:val="18"/>
        <w:szCs w:val="18"/>
      </w:rPr>
      <w:t xml:space="preserve">                                                                                               </w:t>
    </w:r>
    <w:r w:rsidRPr="000646CE">
      <w:rPr>
        <w:rFonts w:ascii="Arial" w:eastAsiaTheme="minorEastAsia" w:hAnsi="Arial" w:cs="Arial"/>
        <w:i/>
        <w:sz w:val="16"/>
        <w:szCs w:val="16"/>
      </w:rPr>
      <w:t>PROCUREMENT &amp; CONTRACTING REQUIREMENTS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15220416"/>
    <w:lvl w:ilvl="0">
      <w:start w:val="1"/>
      <w:numFmt w:val="decimal"/>
      <w:pStyle w:val="PRT"/>
      <w:suff w:val="nothing"/>
      <w:lvlText w:val="PART %1 - "/>
      <w:lvlJc w:val="left"/>
      <w:rPr>
        <w:b w:val="0"/>
      </w:rPr>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864"/>
        </w:tabs>
        <w:ind w:left="864"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1" w15:restartNumberingAfterBreak="0">
    <w:nsid w:val="00B663A0"/>
    <w:multiLevelType w:val="hybridMultilevel"/>
    <w:tmpl w:val="C922AF16"/>
    <w:lvl w:ilvl="0" w:tplc="94400774">
      <w:start w:val="1"/>
      <w:numFmt w:val="decimal"/>
      <w:lvlText w:val="2.%1"/>
      <w:lvlJc w:val="left"/>
      <w:pPr>
        <w:ind w:left="720" w:hanging="360"/>
      </w:pPr>
      <w:rPr>
        <w:rFonts w:hint="default"/>
        <w:b w:val="0"/>
      </w:rPr>
    </w:lvl>
    <w:lvl w:ilvl="1" w:tplc="6102FDCE">
      <w:start w:val="1"/>
      <w:numFmt w:val="upperLetter"/>
      <w:lvlText w:val="%2."/>
      <w:lvlJc w:val="left"/>
      <w:pPr>
        <w:ind w:left="1440" w:hanging="360"/>
      </w:pPr>
      <w:rPr>
        <w:b w:val="0"/>
      </w:rPr>
    </w:lvl>
    <w:lvl w:ilvl="2" w:tplc="7FF6971A">
      <w:start w:val="1"/>
      <w:numFmt w:val="decimal"/>
      <w:lvlText w:val="%3."/>
      <w:lvlJc w:val="left"/>
      <w:pPr>
        <w:ind w:left="2160" w:hanging="180"/>
      </w:pPr>
      <w:rPr>
        <w:rFonts w:hint="default"/>
        <w:b w:val="0"/>
        <w:i w:val="0"/>
        <w:strike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866DAF"/>
    <w:multiLevelType w:val="hybridMultilevel"/>
    <w:tmpl w:val="CD968B2E"/>
    <w:lvl w:ilvl="0" w:tplc="0D061E1A">
      <w:start w:val="1"/>
      <w:numFmt w:val="decimal"/>
      <w:lvlText w:val="1.%1"/>
      <w:lvlJc w:val="left"/>
      <w:pPr>
        <w:ind w:left="720" w:hanging="360"/>
      </w:pPr>
      <w:rPr>
        <w:rFonts w:hint="default"/>
        <w:b w:val="0"/>
      </w:rPr>
    </w:lvl>
    <w:lvl w:ilvl="1" w:tplc="04090015">
      <w:start w:val="1"/>
      <w:numFmt w:val="upperLetter"/>
      <w:lvlText w:val="%2."/>
      <w:lvlJc w:val="left"/>
      <w:pPr>
        <w:ind w:left="1440" w:hanging="360"/>
      </w:p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C25536"/>
    <w:multiLevelType w:val="hybridMultilevel"/>
    <w:tmpl w:val="5F884916"/>
    <w:lvl w:ilvl="0" w:tplc="12EEA812">
      <w:start w:val="1"/>
      <w:numFmt w:val="decimal"/>
      <w:lvlText w:val="2.%1"/>
      <w:lvlJc w:val="left"/>
      <w:pPr>
        <w:ind w:left="72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670FD3"/>
    <w:multiLevelType w:val="hybridMultilevel"/>
    <w:tmpl w:val="BD085C80"/>
    <w:lvl w:ilvl="0" w:tplc="54A80160">
      <w:start w:val="1"/>
      <w:numFmt w:val="decimal"/>
      <w:lvlText w:val="7.%1"/>
      <w:lvlJc w:val="left"/>
      <w:pPr>
        <w:ind w:left="1440" w:hanging="360"/>
      </w:pPr>
      <w:rPr>
        <w:rFonts w:hint="default"/>
        <w:b w:val="0"/>
      </w:rPr>
    </w:lvl>
    <w:lvl w:ilvl="1" w:tplc="04090015">
      <w:start w:val="1"/>
      <w:numFmt w:val="upperLetter"/>
      <w:lvlText w:val="%2."/>
      <w:lvlJc w:val="left"/>
      <w:pPr>
        <w:ind w:left="2160" w:hanging="360"/>
      </w:pPr>
    </w:lvl>
    <w:lvl w:ilvl="2" w:tplc="0409000F">
      <w:start w:val="1"/>
      <w:numFmt w:val="decimal"/>
      <w:lvlText w:val="%3."/>
      <w:lvlJc w:val="lef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0CD322DC"/>
    <w:multiLevelType w:val="hybridMultilevel"/>
    <w:tmpl w:val="D554B498"/>
    <w:lvl w:ilvl="0" w:tplc="0232859A">
      <w:start w:val="1"/>
      <w:numFmt w:val="decimal"/>
      <w:lvlText w:val="1.%1"/>
      <w:lvlJc w:val="left"/>
      <w:pPr>
        <w:ind w:left="1440" w:hanging="360"/>
      </w:pPr>
      <w:rPr>
        <w:rFonts w:ascii="Times New Roman" w:hAnsi="Times New Roman" w:cs="Times New Roman" w:hint="default"/>
        <w:b w:val="0"/>
      </w:rPr>
    </w:lvl>
    <w:lvl w:ilvl="1" w:tplc="04090015">
      <w:start w:val="1"/>
      <w:numFmt w:val="upperLetter"/>
      <w:lvlText w:val="%2."/>
      <w:lvlJc w:val="left"/>
      <w:pPr>
        <w:ind w:left="2160" w:hanging="360"/>
      </w:pPr>
      <w:rPr>
        <w:rFonts w:hint="default"/>
        <w:b w:val="0"/>
      </w:rPr>
    </w:lvl>
    <w:lvl w:ilvl="2" w:tplc="04090015">
      <w:start w:val="1"/>
      <w:numFmt w:val="upperLetter"/>
      <w:lvlText w:val="%3."/>
      <w:lvlJc w:val="left"/>
      <w:pPr>
        <w:ind w:left="2880" w:hanging="180"/>
      </w:pPr>
      <w:rPr>
        <w:b w:val="0"/>
      </w:rPr>
    </w:lvl>
    <w:lvl w:ilvl="3" w:tplc="455EAB76">
      <w:start w:val="1"/>
      <w:numFmt w:val="decimal"/>
      <w:lvlText w:val="%4."/>
      <w:lvlJc w:val="left"/>
      <w:pPr>
        <w:ind w:left="3600" w:hanging="360"/>
      </w:pPr>
      <w:rPr>
        <w:b w:val="0"/>
      </w:r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D674A56"/>
    <w:multiLevelType w:val="hybridMultilevel"/>
    <w:tmpl w:val="AA68F1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0D92569E"/>
    <w:multiLevelType w:val="hybridMultilevel"/>
    <w:tmpl w:val="AA68F1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2197F63"/>
    <w:multiLevelType w:val="hybridMultilevel"/>
    <w:tmpl w:val="01EC1844"/>
    <w:lvl w:ilvl="0" w:tplc="9B72D0C6">
      <w:start w:val="1"/>
      <w:numFmt w:val="decimal"/>
      <w:pStyle w:val="Head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0F">
      <w:start w:val="1"/>
      <w:numFmt w:val="decimal"/>
      <w:lvlText w:val="%6."/>
      <w:lvlJc w:val="lef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9" w15:restartNumberingAfterBreak="0">
    <w:nsid w:val="13E55AFD"/>
    <w:multiLevelType w:val="hybridMultilevel"/>
    <w:tmpl w:val="8F36B808"/>
    <w:lvl w:ilvl="0" w:tplc="7B4EC75E">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0" w15:restartNumberingAfterBreak="0">
    <w:nsid w:val="18762CA5"/>
    <w:multiLevelType w:val="hybridMultilevel"/>
    <w:tmpl w:val="82A2F60E"/>
    <w:lvl w:ilvl="0" w:tplc="73843110">
      <w:start w:val="1"/>
      <w:numFmt w:val="decimal"/>
      <w:lvlText w:val="2.%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8CC0086"/>
    <w:multiLevelType w:val="hybridMultilevel"/>
    <w:tmpl w:val="2482EBF0"/>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1F553F93"/>
    <w:multiLevelType w:val="hybridMultilevel"/>
    <w:tmpl w:val="3EAE1CE0"/>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22013006"/>
    <w:multiLevelType w:val="hybridMultilevel"/>
    <w:tmpl w:val="8F36B808"/>
    <w:lvl w:ilvl="0" w:tplc="7B4EC75E">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4" w15:restartNumberingAfterBreak="0">
    <w:nsid w:val="22D61473"/>
    <w:multiLevelType w:val="hybridMultilevel"/>
    <w:tmpl w:val="BC6C0F0E"/>
    <w:lvl w:ilvl="0" w:tplc="94400774">
      <w:start w:val="1"/>
      <w:numFmt w:val="decimal"/>
      <w:lvlText w:val="2.%1"/>
      <w:lvlJc w:val="left"/>
      <w:pPr>
        <w:ind w:left="720" w:hanging="360"/>
      </w:pPr>
      <w:rPr>
        <w:rFonts w:hint="default"/>
      </w:rPr>
    </w:lvl>
    <w:lvl w:ilvl="1" w:tplc="04090015">
      <w:start w:val="1"/>
      <w:numFmt w:val="upperLetter"/>
      <w:lvlText w:val="%2."/>
      <w:lvlJc w:val="left"/>
      <w:pPr>
        <w:ind w:left="1440" w:hanging="360"/>
      </w:pPr>
      <w:rPr>
        <w:rFonts w:hint="default"/>
        <w:b w:val="0"/>
      </w:rPr>
    </w:lvl>
    <w:lvl w:ilvl="2" w:tplc="04090015">
      <w:start w:val="1"/>
      <w:numFmt w:val="upperLetter"/>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31D4A38"/>
    <w:multiLevelType w:val="hybridMultilevel"/>
    <w:tmpl w:val="8B4EBA18"/>
    <w:lvl w:ilvl="0" w:tplc="1CCE7BFE">
      <w:start w:val="1"/>
      <w:numFmt w:val="decimal"/>
      <w:lvlText w:val="12.%1"/>
      <w:lvlJc w:val="left"/>
      <w:pPr>
        <w:ind w:left="4320" w:hanging="360"/>
      </w:pPr>
      <w:rPr>
        <w:rFonts w:hint="default"/>
        <w:b w:val="0"/>
      </w:rPr>
    </w:lvl>
    <w:lvl w:ilvl="1" w:tplc="04090015">
      <w:start w:val="1"/>
      <w:numFmt w:val="upperLetter"/>
      <w:lvlText w:val="%2."/>
      <w:lvlJc w:val="left"/>
      <w:pPr>
        <w:ind w:left="4320" w:hanging="360"/>
      </w:pPr>
    </w:lvl>
    <w:lvl w:ilvl="2" w:tplc="04090015">
      <w:start w:val="1"/>
      <w:numFmt w:val="upperLetter"/>
      <w:lvlText w:val="%3."/>
      <w:lvlJc w:val="left"/>
      <w:pPr>
        <w:ind w:left="5040" w:hanging="180"/>
      </w:pPr>
    </w:lvl>
    <w:lvl w:ilvl="3" w:tplc="0409000F">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6" w15:restartNumberingAfterBreak="0">
    <w:nsid w:val="39E12498"/>
    <w:multiLevelType w:val="hybridMultilevel"/>
    <w:tmpl w:val="3D263BDE"/>
    <w:lvl w:ilvl="0" w:tplc="04090015">
      <w:start w:val="1"/>
      <w:numFmt w:val="upperLetter"/>
      <w:lvlText w:val="%1."/>
      <w:lvlJc w:val="left"/>
      <w:pPr>
        <w:ind w:left="3060" w:hanging="360"/>
      </w:p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17" w15:restartNumberingAfterBreak="0">
    <w:nsid w:val="3AA20D62"/>
    <w:multiLevelType w:val="hybridMultilevel"/>
    <w:tmpl w:val="CD28278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8" w15:restartNumberingAfterBreak="0">
    <w:nsid w:val="40EE3A90"/>
    <w:multiLevelType w:val="hybridMultilevel"/>
    <w:tmpl w:val="BDB8D528"/>
    <w:lvl w:ilvl="0" w:tplc="1D1056EA">
      <w:start w:val="1"/>
      <w:numFmt w:val="decimal"/>
      <w:lvlText w:val="%1."/>
      <w:lvlJc w:val="left"/>
      <w:pPr>
        <w:ind w:left="706"/>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1" w:tplc="AA400E7E">
      <w:start w:val="1"/>
      <w:numFmt w:val="lowerLetter"/>
      <w:lvlText w:val="%2"/>
      <w:lvlJc w:val="left"/>
      <w:pPr>
        <w:ind w:left="14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2" w:tplc="40C055F8">
      <w:start w:val="1"/>
      <w:numFmt w:val="lowerRoman"/>
      <w:lvlText w:val="%3"/>
      <w:lvlJc w:val="left"/>
      <w:pPr>
        <w:ind w:left="21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3" w:tplc="72B89290">
      <w:start w:val="1"/>
      <w:numFmt w:val="decimal"/>
      <w:lvlText w:val="%4"/>
      <w:lvlJc w:val="left"/>
      <w:pPr>
        <w:ind w:left="28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4" w:tplc="0E261952">
      <w:start w:val="1"/>
      <w:numFmt w:val="lowerLetter"/>
      <w:lvlText w:val="%5"/>
      <w:lvlJc w:val="left"/>
      <w:pPr>
        <w:ind w:left="360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5" w:tplc="E2CEA91A">
      <w:start w:val="1"/>
      <w:numFmt w:val="lowerRoman"/>
      <w:lvlText w:val="%6"/>
      <w:lvlJc w:val="left"/>
      <w:pPr>
        <w:ind w:left="432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6" w:tplc="EB0CEDBC">
      <w:start w:val="1"/>
      <w:numFmt w:val="decimal"/>
      <w:lvlText w:val="%7"/>
      <w:lvlJc w:val="left"/>
      <w:pPr>
        <w:ind w:left="504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7" w:tplc="D69E1002">
      <w:start w:val="1"/>
      <w:numFmt w:val="lowerLetter"/>
      <w:lvlText w:val="%8"/>
      <w:lvlJc w:val="left"/>
      <w:pPr>
        <w:ind w:left="576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lvl w:ilvl="8" w:tplc="71F67D36">
      <w:start w:val="1"/>
      <w:numFmt w:val="lowerRoman"/>
      <w:lvlText w:val="%9"/>
      <w:lvlJc w:val="left"/>
      <w:pPr>
        <w:ind w:left="6480"/>
      </w:pPr>
      <w:rPr>
        <w:rFonts w:ascii="Calibri" w:eastAsia="Calibri" w:hAnsi="Calibri" w:cs="Calibri"/>
        <w:b w:val="0"/>
        <w:i w:val="0"/>
        <w:strike w:val="0"/>
        <w:dstrike w:val="0"/>
        <w:color w:val="000000"/>
        <w:sz w:val="18"/>
        <w:szCs w:val="18"/>
        <w:u w:val="none" w:color="000000"/>
        <w:bdr w:val="none" w:sz="0" w:space="0" w:color="auto"/>
        <w:shd w:val="clear" w:color="auto" w:fill="auto"/>
        <w:vertAlign w:val="baseline"/>
      </w:rPr>
    </w:lvl>
  </w:abstractNum>
  <w:abstractNum w:abstractNumId="19" w15:restartNumberingAfterBreak="0">
    <w:nsid w:val="42126175"/>
    <w:multiLevelType w:val="hybridMultilevel"/>
    <w:tmpl w:val="AA68F1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441C1E99"/>
    <w:multiLevelType w:val="hybridMultilevel"/>
    <w:tmpl w:val="4A58A078"/>
    <w:lvl w:ilvl="0" w:tplc="9E6AEEFA">
      <w:start w:val="1"/>
      <w:numFmt w:val="upperLetter"/>
      <w:lvlText w:val="%1."/>
      <w:lvlJc w:val="left"/>
      <w:pPr>
        <w:ind w:left="1080"/>
      </w:pPr>
      <w:rPr>
        <w:b w:val="0"/>
        <w:i w:val="0"/>
        <w:strike w:val="0"/>
        <w:dstrike w:val="0"/>
        <w:color w:val="000000"/>
        <w:sz w:val="22"/>
        <w:szCs w:val="22"/>
        <w:u w:val="none" w:color="000000"/>
        <w:bdr w:val="none" w:sz="0" w:space="0" w:color="auto"/>
        <w:shd w:val="clear" w:color="auto" w:fill="auto"/>
        <w:vertAlign w:val="baseline"/>
      </w:rPr>
    </w:lvl>
    <w:lvl w:ilvl="1" w:tplc="B860E5C8">
      <w:start w:val="1"/>
      <w:numFmt w:val="lowerLetter"/>
      <w:lvlText w:val="%2"/>
      <w:lvlJc w:val="left"/>
      <w:pPr>
        <w:ind w:left="18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DF86C170">
      <w:start w:val="1"/>
      <w:numFmt w:val="lowerRoman"/>
      <w:lvlText w:val="%3"/>
      <w:lvlJc w:val="left"/>
      <w:pPr>
        <w:ind w:left="25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821E5C6E">
      <w:start w:val="1"/>
      <w:numFmt w:val="decimal"/>
      <w:lvlText w:val="%4"/>
      <w:lvlJc w:val="left"/>
      <w:pPr>
        <w:ind w:left="32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82E643F2">
      <w:start w:val="1"/>
      <w:numFmt w:val="lowerLetter"/>
      <w:lvlText w:val="%5"/>
      <w:lvlJc w:val="left"/>
      <w:pPr>
        <w:ind w:left="396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2690EF26">
      <w:start w:val="1"/>
      <w:numFmt w:val="lowerRoman"/>
      <w:lvlText w:val="%6"/>
      <w:lvlJc w:val="left"/>
      <w:pPr>
        <w:ind w:left="468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42262A70">
      <w:start w:val="1"/>
      <w:numFmt w:val="decimal"/>
      <w:lvlText w:val="%7"/>
      <w:lvlJc w:val="left"/>
      <w:pPr>
        <w:ind w:left="540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7C5C6262">
      <w:start w:val="1"/>
      <w:numFmt w:val="lowerLetter"/>
      <w:lvlText w:val="%8"/>
      <w:lvlJc w:val="left"/>
      <w:pPr>
        <w:ind w:left="612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AB66D8C2">
      <w:start w:val="1"/>
      <w:numFmt w:val="lowerRoman"/>
      <w:lvlText w:val="%9"/>
      <w:lvlJc w:val="left"/>
      <w:pPr>
        <w:ind w:left="6840"/>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1" w15:restartNumberingAfterBreak="0">
    <w:nsid w:val="44CD3C98"/>
    <w:multiLevelType w:val="hybridMultilevel"/>
    <w:tmpl w:val="893C3730"/>
    <w:lvl w:ilvl="0" w:tplc="04090015">
      <w:start w:val="1"/>
      <w:numFmt w:val="upperLetter"/>
      <w:lvlText w:val="%1."/>
      <w:lvlJc w:val="left"/>
      <w:pPr>
        <w:ind w:left="2160" w:hanging="360"/>
      </w:pPr>
    </w:lvl>
    <w:lvl w:ilvl="1" w:tplc="0409000F">
      <w:start w:val="1"/>
      <w:numFmt w:val="decimal"/>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4970135E"/>
    <w:multiLevelType w:val="hybridMultilevel"/>
    <w:tmpl w:val="74A0790C"/>
    <w:lvl w:ilvl="0" w:tplc="09D0B0BA">
      <w:start w:val="1"/>
      <w:numFmt w:val="decimal"/>
      <w:lvlText w:val="10.%1"/>
      <w:lvlJc w:val="left"/>
      <w:pPr>
        <w:ind w:left="1440" w:hanging="360"/>
      </w:pPr>
      <w:rPr>
        <w:rFonts w:hint="default"/>
        <w:b w:val="0"/>
      </w:rPr>
    </w:lvl>
    <w:lvl w:ilvl="1" w:tplc="04090015">
      <w:start w:val="1"/>
      <w:numFmt w:val="upp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15:restartNumberingAfterBreak="0">
    <w:nsid w:val="49DC33D1"/>
    <w:multiLevelType w:val="hybridMultilevel"/>
    <w:tmpl w:val="AA68F1B8"/>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4A8C2C39"/>
    <w:multiLevelType w:val="hybridMultilevel"/>
    <w:tmpl w:val="CD28278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25" w15:restartNumberingAfterBreak="0">
    <w:nsid w:val="4D870057"/>
    <w:multiLevelType w:val="hybridMultilevel"/>
    <w:tmpl w:val="480EB428"/>
    <w:lvl w:ilvl="0" w:tplc="FFAAD94E">
      <w:start w:val="1"/>
      <w:numFmt w:val="upperLetter"/>
      <w:lvlText w:val="%1."/>
      <w:lvlJc w:val="left"/>
      <w:pPr>
        <w:ind w:left="2160" w:hanging="360"/>
      </w:pPr>
      <w:rPr>
        <w:rFonts w:ascii="Times New Roman" w:eastAsia="Times New Roman" w:hAnsi="Times New Roman" w:hint="default"/>
        <w:spacing w:val="-2"/>
        <w:w w:val="99"/>
        <w:sz w:val="22"/>
        <w:szCs w:val="22"/>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6" w15:restartNumberingAfterBreak="0">
    <w:nsid w:val="4F856147"/>
    <w:multiLevelType w:val="hybridMultilevel"/>
    <w:tmpl w:val="4B14D1E4"/>
    <w:lvl w:ilvl="0" w:tplc="04090019">
      <w:start w:val="1"/>
      <w:numFmt w:val="lowerLetter"/>
      <w:lvlText w:val="%1."/>
      <w:lvlJc w:val="left"/>
      <w:pPr>
        <w:ind w:left="270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5021502E"/>
    <w:multiLevelType w:val="hybridMultilevel"/>
    <w:tmpl w:val="9A4CD522"/>
    <w:lvl w:ilvl="0" w:tplc="2A3EEADC">
      <w:start w:val="1"/>
      <w:numFmt w:val="decimal"/>
      <w:lvlText w:val="(%1)"/>
      <w:lvlJc w:val="left"/>
      <w:pPr>
        <w:ind w:left="3600" w:hanging="360"/>
      </w:pPr>
    </w:lvl>
    <w:lvl w:ilvl="1" w:tplc="04090019">
      <w:start w:val="1"/>
      <w:numFmt w:val="lowerLetter"/>
      <w:lvlText w:val="%2."/>
      <w:lvlJc w:val="left"/>
      <w:pPr>
        <w:ind w:left="4320" w:hanging="360"/>
      </w:pPr>
    </w:lvl>
    <w:lvl w:ilvl="2" w:tplc="0409001B">
      <w:start w:val="1"/>
      <w:numFmt w:val="lowerRoman"/>
      <w:lvlText w:val="%3."/>
      <w:lvlJc w:val="right"/>
      <w:pPr>
        <w:ind w:left="5040" w:hanging="180"/>
      </w:pPr>
    </w:lvl>
    <w:lvl w:ilvl="3" w:tplc="0409000F">
      <w:start w:val="1"/>
      <w:numFmt w:val="decimal"/>
      <w:lvlText w:val="%4."/>
      <w:lvlJc w:val="left"/>
      <w:pPr>
        <w:ind w:left="5760" w:hanging="360"/>
      </w:pPr>
    </w:lvl>
    <w:lvl w:ilvl="4" w:tplc="04090019">
      <w:start w:val="1"/>
      <w:numFmt w:val="lowerLetter"/>
      <w:lvlText w:val="%5."/>
      <w:lvlJc w:val="left"/>
      <w:pPr>
        <w:ind w:left="6480" w:hanging="360"/>
      </w:pPr>
    </w:lvl>
    <w:lvl w:ilvl="5" w:tplc="0409001B">
      <w:start w:val="1"/>
      <w:numFmt w:val="lowerRoman"/>
      <w:lvlText w:val="%6."/>
      <w:lvlJc w:val="right"/>
      <w:pPr>
        <w:ind w:left="7200" w:hanging="180"/>
      </w:pPr>
    </w:lvl>
    <w:lvl w:ilvl="6" w:tplc="0409000F">
      <w:start w:val="1"/>
      <w:numFmt w:val="decimal"/>
      <w:lvlText w:val="%7."/>
      <w:lvlJc w:val="left"/>
      <w:pPr>
        <w:ind w:left="7920" w:hanging="360"/>
      </w:pPr>
    </w:lvl>
    <w:lvl w:ilvl="7" w:tplc="04090019">
      <w:start w:val="1"/>
      <w:numFmt w:val="lowerLetter"/>
      <w:lvlText w:val="%8."/>
      <w:lvlJc w:val="left"/>
      <w:pPr>
        <w:ind w:left="8640" w:hanging="360"/>
      </w:pPr>
    </w:lvl>
    <w:lvl w:ilvl="8" w:tplc="0409001B">
      <w:start w:val="1"/>
      <w:numFmt w:val="lowerRoman"/>
      <w:lvlText w:val="%9."/>
      <w:lvlJc w:val="right"/>
      <w:pPr>
        <w:ind w:left="9360" w:hanging="180"/>
      </w:pPr>
    </w:lvl>
  </w:abstractNum>
  <w:abstractNum w:abstractNumId="28" w15:restartNumberingAfterBreak="0">
    <w:nsid w:val="52182737"/>
    <w:multiLevelType w:val="hybridMultilevel"/>
    <w:tmpl w:val="328CA8D0"/>
    <w:lvl w:ilvl="0" w:tplc="0409000F">
      <w:start w:val="1"/>
      <w:numFmt w:val="decimal"/>
      <w:lvlText w:val="%1."/>
      <w:lvlJc w:val="left"/>
      <w:pPr>
        <w:ind w:left="1764" w:hanging="360"/>
      </w:pPr>
    </w:lvl>
    <w:lvl w:ilvl="1" w:tplc="04090019">
      <w:start w:val="1"/>
      <w:numFmt w:val="lowerLetter"/>
      <w:lvlText w:val="%2."/>
      <w:lvlJc w:val="left"/>
      <w:pPr>
        <w:ind w:left="2484" w:hanging="360"/>
      </w:pPr>
    </w:lvl>
    <w:lvl w:ilvl="2" w:tplc="0409001B" w:tentative="1">
      <w:start w:val="1"/>
      <w:numFmt w:val="lowerRoman"/>
      <w:lvlText w:val="%3."/>
      <w:lvlJc w:val="right"/>
      <w:pPr>
        <w:ind w:left="3204" w:hanging="180"/>
      </w:pPr>
    </w:lvl>
    <w:lvl w:ilvl="3" w:tplc="0409000F" w:tentative="1">
      <w:start w:val="1"/>
      <w:numFmt w:val="decimal"/>
      <w:lvlText w:val="%4."/>
      <w:lvlJc w:val="left"/>
      <w:pPr>
        <w:ind w:left="3924" w:hanging="360"/>
      </w:pPr>
    </w:lvl>
    <w:lvl w:ilvl="4" w:tplc="04090019" w:tentative="1">
      <w:start w:val="1"/>
      <w:numFmt w:val="lowerLetter"/>
      <w:lvlText w:val="%5."/>
      <w:lvlJc w:val="left"/>
      <w:pPr>
        <w:ind w:left="4644" w:hanging="360"/>
      </w:pPr>
    </w:lvl>
    <w:lvl w:ilvl="5" w:tplc="0409001B" w:tentative="1">
      <w:start w:val="1"/>
      <w:numFmt w:val="lowerRoman"/>
      <w:lvlText w:val="%6."/>
      <w:lvlJc w:val="right"/>
      <w:pPr>
        <w:ind w:left="5364" w:hanging="180"/>
      </w:pPr>
    </w:lvl>
    <w:lvl w:ilvl="6" w:tplc="0409000F" w:tentative="1">
      <w:start w:val="1"/>
      <w:numFmt w:val="decimal"/>
      <w:lvlText w:val="%7."/>
      <w:lvlJc w:val="left"/>
      <w:pPr>
        <w:ind w:left="6084" w:hanging="360"/>
      </w:pPr>
    </w:lvl>
    <w:lvl w:ilvl="7" w:tplc="04090019" w:tentative="1">
      <w:start w:val="1"/>
      <w:numFmt w:val="lowerLetter"/>
      <w:lvlText w:val="%8."/>
      <w:lvlJc w:val="left"/>
      <w:pPr>
        <w:ind w:left="6804" w:hanging="360"/>
      </w:pPr>
    </w:lvl>
    <w:lvl w:ilvl="8" w:tplc="0409001B" w:tentative="1">
      <w:start w:val="1"/>
      <w:numFmt w:val="lowerRoman"/>
      <w:lvlText w:val="%9."/>
      <w:lvlJc w:val="right"/>
      <w:pPr>
        <w:ind w:left="7524" w:hanging="180"/>
      </w:pPr>
    </w:lvl>
  </w:abstractNum>
  <w:abstractNum w:abstractNumId="29" w15:restartNumberingAfterBreak="0">
    <w:nsid w:val="525F41AC"/>
    <w:multiLevelType w:val="hybridMultilevel"/>
    <w:tmpl w:val="8F36B808"/>
    <w:lvl w:ilvl="0" w:tplc="7B4EC75E">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0" w15:restartNumberingAfterBreak="0">
    <w:nsid w:val="5302358C"/>
    <w:multiLevelType w:val="multilevel"/>
    <w:tmpl w:val="F3C438F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upperLetter"/>
      <w:lvlText w:val="%3."/>
      <w:lvlJc w:val="left"/>
      <w:pPr>
        <w:ind w:left="720" w:hanging="720"/>
      </w:pPr>
      <w:rPr>
        <w:rFonts w:hint="default"/>
        <w:b w:val="0"/>
      </w:rPr>
    </w:lvl>
    <w:lvl w:ilvl="3">
      <w:start w:val="1"/>
      <w:numFmt w:val="decimal"/>
      <w:lvlText w:val="%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1" w15:restartNumberingAfterBreak="0">
    <w:nsid w:val="57E8162F"/>
    <w:multiLevelType w:val="hybridMultilevel"/>
    <w:tmpl w:val="E3980076"/>
    <w:lvl w:ilvl="0" w:tplc="1C04426E">
      <w:start w:val="1"/>
      <w:numFmt w:val="decimal"/>
      <w:lvlText w:val="%1."/>
      <w:lvlJc w:val="left"/>
      <w:pPr>
        <w:ind w:left="1260" w:hanging="360"/>
      </w:pPr>
      <w:rPr>
        <w:b w:val="0"/>
      </w:rPr>
    </w:lvl>
    <w:lvl w:ilvl="1" w:tplc="192612CC">
      <w:start w:val="1"/>
      <w:numFmt w:val="lowerLetter"/>
      <w:lvlText w:val="%2."/>
      <w:lvlJc w:val="left"/>
      <w:pPr>
        <w:ind w:left="1980" w:hanging="360"/>
      </w:pPr>
      <w:rPr>
        <w:b w:val="0"/>
      </w:r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32" w15:restartNumberingAfterBreak="0">
    <w:nsid w:val="5BA348AC"/>
    <w:multiLevelType w:val="hybridMultilevel"/>
    <w:tmpl w:val="3830F902"/>
    <w:lvl w:ilvl="0" w:tplc="DB4A3D3A">
      <w:start w:val="1"/>
      <w:numFmt w:val="decimal"/>
      <w:lvlText w:val="1.%1"/>
      <w:lvlJc w:val="left"/>
      <w:pPr>
        <w:ind w:left="720" w:hanging="360"/>
      </w:pPr>
      <w:rPr>
        <w:rFonts w:hint="default"/>
        <w:b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E73286"/>
    <w:multiLevelType w:val="hybridMultilevel"/>
    <w:tmpl w:val="E8FE1774"/>
    <w:lvl w:ilvl="0" w:tplc="FD8A3252">
      <w:start w:val="1"/>
      <w:numFmt w:val="decimal"/>
      <w:lvlText w:val="(%1)"/>
      <w:lvlJc w:val="left"/>
      <w:pPr>
        <w:ind w:left="10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1" w:tplc="BB4E1DC2">
      <w:start w:val="1"/>
      <w:numFmt w:val="lowerLetter"/>
      <w:lvlText w:val="%2"/>
      <w:lvlJc w:val="left"/>
      <w:pPr>
        <w:ind w:left="18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2" w:tplc="E42ADDFC">
      <w:start w:val="1"/>
      <w:numFmt w:val="lowerRoman"/>
      <w:lvlText w:val="%3"/>
      <w:lvlJc w:val="left"/>
      <w:pPr>
        <w:ind w:left="25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3" w:tplc="C0F4F53E">
      <w:start w:val="1"/>
      <w:numFmt w:val="decimal"/>
      <w:lvlText w:val="%4"/>
      <w:lvlJc w:val="left"/>
      <w:pPr>
        <w:ind w:left="32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4" w:tplc="CB5ABCB6">
      <w:start w:val="1"/>
      <w:numFmt w:val="lowerLetter"/>
      <w:lvlText w:val="%5"/>
      <w:lvlJc w:val="left"/>
      <w:pPr>
        <w:ind w:left="396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5" w:tplc="084EFC9E">
      <w:start w:val="1"/>
      <w:numFmt w:val="lowerRoman"/>
      <w:lvlText w:val="%6"/>
      <w:lvlJc w:val="left"/>
      <w:pPr>
        <w:ind w:left="468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6" w:tplc="FE221E3A">
      <w:start w:val="1"/>
      <w:numFmt w:val="decimal"/>
      <w:lvlText w:val="%7"/>
      <w:lvlJc w:val="left"/>
      <w:pPr>
        <w:ind w:left="540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7" w:tplc="EB3E5368">
      <w:start w:val="1"/>
      <w:numFmt w:val="lowerLetter"/>
      <w:lvlText w:val="%8"/>
      <w:lvlJc w:val="left"/>
      <w:pPr>
        <w:ind w:left="612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lvl w:ilvl="8" w:tplc="24ECE9F8">
      <w:start w:val="1"/>
      <w:numFmt w:val="lowerRoman"/>
      <w:lvlText w:val="%9"/>
      <w:lvlJc w:val="left"/>
      <w:pPr>
        <w:ind w:left="6840"/>
      </w:pPr>
      <w:rPr>
        <w:rFonts w:ascii="Calibri" w:eastAsia="Calibri" w:hAnsi="Calibri" w:cs="Calibri"/>
        <w:b w:val="0"/>
        <w:i w:val="0"/>
        <w:strike w:val="0"/>
        <w:dstrike w:val="0"/>
        <w:color w:val="000000"/>
        <w:sz w:val="20"/>
        <w:szCs w:val="20"/>
        <w:u w:val="none" w:color="000000"/>
        <w:bdr w:val="none" w:sz="0" w:space="0" w:color="auto"/>
        <w:shd w:val="clear" w:color="auto" w:fill="auto"/>
        <w:vertAlign w:val="baseline"/>
      </w:rPr>
    </w:lvl>
  </w:abstractNum>
  <w:abstractNum w:abstractNumId="34" w15:restartNumberingAfterBreak="0">
    <w:nsid w:val="6657597E"/>
    <w:multiLevelType w:val="hybridMultilevel"/>
    <w:tmpl w:val="8F36B808"/>
    <w:lvl w:ilvl="0" w:tplc="7B4EC75E">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5" w15:restartNumberingAfterBreak="0">
    <w:nsid w:val="689D252D"/>
    <w:multiLevelType w:val="hybridMultilevel"/>
    <w:tmpl w:val="CD282784"/>
    <w:lvl w:ilvl="0" w:tplc="04090015">
      <w:start w:val="1"/>
      <w:numFmt w:val="upperLetter"/>
      <w:lvlText w:val="%1."/>
      <w:lvlJc w:val="left"/>
      <w:pPr>
        <w:ind w:left="2340" w:hanging="360"/>
      </w:p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36" w15:restartNumberingAfterBreak="0">
    <w:nsid w:val="691E6838"/>
    <w:multiLevelType w:val="hybridMultilevel"/>
    <w:tmpl w:val="8F36B808"/>
    <w:lvl w:ilvl="0" w:tplc="7B4EC75E">
      <w:start w:val="1"/>
      <w:numFmt w:val="upperLetter"/>
      <w:lvlText w:val="%1."/>
      <w:lvlJc w:val="left"/>
      <w:pPr>
        <w:ind w:left="3060" w:hanging="360"/>
      </w:pPr>
      <w:rPr>
        <w:b w:val="0"/>
      </w:rPr>
    </w:lvl>
    <w:lvl w:ilvl="1" w:tplc="04090019" w:tentative="1">
      <w:start w:val="1"/>
      <w:numFmt w:val="lowerLetter"/>
      <w:lvlText w:val="%2."/>
      <w:lvlJc w:val="left"/>
      <w:pPr>
        <w:ind w:left="3780" w:hanging="360"/>
      </w:pPr>
    </w:lvl>
    <w:lvl w:ilvl="2" w:tplc="0409001B" w:tentative="1">
      <w:start w:val="1"/>
      <w:numFmt w:val="lowerRoman"/>
      <w:lvlText w:val="%3."/>
      <w:lvlJc w:val="right"/>
      <w:pPr>
        <w:ind w:left="4500" w:hanging="180"/>
      </w:pPr>
    </w:lvl>
    <w:lvl w:ilvl="3" w:tplc="0409000F" w:tentative="1">
      <w:start w:val="1"/>
      <w:numFmt w:val="decimal"/>
      <w:lvlText w:val="%4."/>
      <w:lvlJc w:val="left"/>
      <w:pPr>
        <w:ind w:left="5220" w:hanging="360"/>
      </w:pPr>
    </w:lvl>
    <w:lvl w:ilvl="4" w:tplc="04090019" w:tentative="1">
      <w:start w:val="1"/>
      <w:numFmt w:val="lowerLetter"/>
      <w:lvlText w:val="%5."/>
      <w:lvlJc w:val="left"/>
      <w:pPr>
        <w:ind w:left="5940" w:hanging="360"/>
      </w:pPr>
    </w:lvl>
    <w:lvl w:ilvl="5" w:tplc="0409001B" w:tentative="1">
      <w:start w:val="1"/>
      <w:numFmt w:val="lowerRoman"/>
      <w:lvlText w:val="%6."/>
      <w:lvlJc w:val="right"/>
      <w:pPr>
        <w:ind w:left="6660" w:hanging="180"/>
      </w:pPr>
    </w:lvl>
    <w:lvl w:ilvl="6" w:tplc="0409000F" w:tentative="1">
      <w:start w:val="1"/>
      <w:numFmt w:val="decimal"/>
      <w:lvlText w:val="%7."/>
      <w:lvlJc w:val="left"/>
      <w:pPr>
        <w:ind w:left="7380" w:hanging="360"/>
      </w:pPr>
    </w:lvl>
    <w:lvl w:ilvl="7" w:tplc="04090019" w:tentative="1">
      <w:start w:val="1"/>
      <w:numFmt w:val="lowerLetter"/>
      <w:lvlText w:val="%8."/>
      <w:lvlJc w:val="left"/>
      <w:pPr>
        <w:ind w:left="8100" w:hanging="360"/>
      </w:pPr>
    </w:lvl>
    <w:lvl w:ilvl="8" w:tplc="0409001B" w:tentative="1">
      <w:start w:val="1"/>
      <w:numFmt w:val="lowerRoman"/>
      <w:lvlText w:val="%9."/>
      <w:lvlJc w:val="right"/>
      <w:pPr>
        <w:ind w:left="8820" w:hanging="180"/>
      </w:pPr>
    </w:lvl>
  </w:abstractNum>
  <w:abstractNum w:abstractNumId="37" w15:restartNumberingAfterBreak="0">
    <w:nsid w:val="69953B48"/>
    <w:multiLevelType w:val="hybridMultilevel"/>
    <w:tmpl w:val="BA40DFDC"/>
    <w:lvl w:ilvl="0" w:tplc="0D061E1A">
      <w:start w:val="1"/>
      <w:numFmt w:val="decimal"/>
      <w:lvlText w:val="1.%1"/>
      <w:lvlJc w:val="left"/>
      <w:pPr>
        <w:ind w:left="720" w:hanging="360"/>
      </w:pPr>
      <w:rPr>
        <w:rFonts w:hint="default"/>
        <w:b w:val="0"/>
      </w:rPr>
    </w:lvl>
    <w:lvl w:ilvl="1" w:tplc="84D0BBC4">
      <w:start w:val="1"/>
      <w:numFmt w:val="upperLetter"/>
      <w:lvlText w:val="%2."/>
      <w:lvlJc w:val="left"/>
      <w:pPr>
        <w:ind w:left="1440" w:hanging="360"/>
      </w:pPr>
      <w:rPr>
        <w:color w:val="auto"/>
        <w:sz w:val="22"/>
        <w:szCs w:val="22"/>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21318B3"/>
    <w:multiLevelType w:val="hybridMultilevel"/>
    <w:tmpl w:val="10443E5E"/>
    <w:lvl w:ilvl="0" w:tplc="7CA65F1C">
      <w:start w:val="1"/>
      <w:numFmt w:val="decimal"/>
      <w:lvlText w:val="%1."/>
      <w:lvlJc w:val="left"/>
      <w:pPr>
        <w:ind w:left="1980" w:hanging="360"/>
      </w:pPr>
      <w:rPr>
        <w:b w:val="0"/>
        <w:i w:val="0"/>
        <w:sz w:val="22"/>
        <w:szCs w:val="22"/>
      </w:rPr>
    </w:lvl>
    <w:lvl w:ilvl="1" w:tplc="4BFED4D8">
      <w:start w:val="1"/>
      <w:numFmt w:val="lowerLetter"/>
      <w:lvlText w:val="%2."/>
      <w:lvlJc w:val="left"/>
      <w:pPr>
        <w:ind w:left="2700" w:hanging="360"/>
      </w:pPr>
      <w:rPr>
        <w:b w:val="0"/>
        <w:sz w:val="22"/>
        <w:szCs w:val="22"/>
      </w:rPr>
    </w:lvl>
    <w:lvl w:ilvl="2" w:tplc="FFF4BBEA">
      <w:start w:val="1"/>
      <w:numFmt w:val="decimal"/>
      <w:lvlText w:val="(%3)"/>
      <w:lvlJc w:val="left"/>
      <w:pPr>
        <w:ind w:left="3600" w:hanging="360"/>
      </w:pPr>
      <w:rPr>
        <w:rFonts w:hint="default"/>
        <w:sz w:val="22"/>
        <w:szCs w:val="22"/>
      </w:r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39" w15:restartNumberingAfterBreak="0">
    <w:nsid w:val="77332C6D"/>
    <w:multiLevelType w:val="hybridMultilevel"/>
    <w:tmpl w:val="382A0D62"/>
    <w:lvl w:ilvl="0" w:tplc="556A179A">
      <w:start w:val="1"/>
      <w:numFmt w:val="decimal"/>
      <w:lvlText w:val="%1."/>
      <w:lvlJc w:val="left"/>
      <w:pPr>
        <w:ind w:left="810" w:hanging="360"/>
      </w:pPr>
      <w:rPr>
        <w:b w:val="0"/>
      </w:r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40" w15:restartNumberingAfterBreak="0">
    <w:nsid w:val="773D266B"/>
    <w:multiLevelType w:val="hybridMultilevel"/>
    <w:tmpl w:val="01D6B072"/>
    <w:lvl w:ilvl="0" w:tplc="D0E2E832">
      <w:start w:val="1"/>
      <w:numFmt w:val="decimal"/>
      <w:lvlText w:val="1.%1"/>
      <w:lvlJc w:val="left"/>
      <w:pPr>
        <w:ind w:left="1710" w:hanging="360"/>
      </w:pPr>
      <w:rPr>
        <w:rFonts w:hint="default"/>
        <w:b w:val="0"/>
      </w:rPr>
    </w:lvl>
    <w:lvl w:ilvl="1" w:tplc="2ECA4E68">
      <w:start w:val="1"/>
      <w:numFmt w:val="upperLetter"/>
      <w:lvlText w:val="%2."/>
      <w:lvlJc w:val="left"/>
      <w:pPr>
        <w:ind w:left="2430" w:hanging="360"/>
      </w:pPr>
      <w:rPr>
        <w:rFonts w:ascii="Times New Roman" w:eastAsia="Times New Roman" w:hAnsi="Times New Roman" w:hint="default"/>
        <w:b w:val="0"/>
        <w:spacing w:val="-2"/>
        <w:w w:val="99"/>
        <w:sz w:val="22"/>
        <w:szCs w:val="22"/>
      </w:rPr>
    </w:lvl>
    <w:lvl w:ilvl="2" w:tplc="0409000F">
      <w:start w:val="1"/>
      <w:numFmt w:val="decimal"/>
      <w:lvlText w:val="%3."/>
      <w:lvlJc w:val="left"/>
      <w:pPr>
        <w:ind w:left="3150" w:hanging="180"/>
      </w:pPr>
    </w:lvl>
    <w:lvl w:ilvl="3" w:tplc="0409000F">
      <w:start w:val="1"/>
      <w:numFmt w:val="decimal"/>
      <w:lvlText w:val="%4."/>
      <w:lvlJc w:val="left"/>
      <w:pPr>
        <w:ind w:left="3870" w:hanging="360"/>
      </w:pPr>
    </w:lvl>
    <w:lvl w:ilvl="4" w:tplc="04090019">
      <w:start w:val="1"/>
      <w:numFmt w:val="lowerLetter"/>
      <w:lvlText w:val="%5."/>
      <w:lvlJc w:val="left"/>
      <w:pPr>
        <w:ind w:left="4590" w:hanging="360"/>
      </w:pPr>
    </w:lvl>
    <w:lvl w:ilvl="5" w:tplc="0409001B">
      <w:start w:val="1"/>
      <w:numFmt w:val="lowerRoman"/>
      <w:lvlText w:val="%6."/>
      <w:lvlJc w:val="right"/>
      <w:pPr>
        <w:ind w:left="5310" w:hanging="180"/>
      </w:pPr>
    </w:lvl>
    <w:lvl w:ilvl="6" w:tplc="0409000F">
      <w:start w:val="1"/>
      <w:numFmt w:val="decimal"/>
      <w:lvlText w:val="%7."/>
      <w:lvlJc w:val="left"/>
      <w:pPr>
        <w:ind w:left="6030" w:hanging="360"/>
      </w:pPr>
    </w:lvl>
    <w:lvl w:ilvl="7" w:tplc="04090019">
      <w:start w:val="1"/>
      <w:numFmt w:val="lowerLetter"/>
      <w:lvlText w:val="%8."/>
      <w:lvlJc w:val="left"/>
      <w:pPr>
        <w:ind w:left="6750" w:hanging="360"/>
      </w:pPr>
    </w:lvl>
    <w:lvl w:ilvl="8" w:tplc="0409001B">
      <w:start w:val="1"/>
      <w:numFmt w:val="lowerRoman"/>
      <w:lvlText w:val="%9."/>
      <w:lvlJc w:val="right"/>
      <w:pPr>
        <w:ind w:left="7470" w:hanging="180"/>
      </w:pPr>
    </w:lvl>
  </w:abstractNum>
  <w:abstractNum w:abstractNumId="41" w15:restartNumberingAfterBreak="0">
    <w:nsid w:val="7968599D"/>
    <w:multiLevelType w:val="hybridMultilevel"/>
    <w:tmpl w:val="B1D6F0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2" w15:restartNumberingAfterBreak="0">
    <w:nsid w:val="7F441A0F"/>
    <w:multiLevelType w:val="hybridMultilevel"/>
    <w:tmpl w:val="D6701A82"/>
    <w:lvl w:ilvl="0" w:tplc="455EAB76">
      <w:start w:val="1"/>
      <w:numFmt w:val="decimal"/>
      <w:lvlText w:val="%1."/>
      <w:lvlJc w:val="left"/>
      <w:pPr>
        <w:ind w:left="360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14"/>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32"/>
  </w:num>
  <w:num w:numId="7">
    <w:abstractNumId w:val="40"/>
  </w:num>
  <w:num w:numId="8">
    <w:abstractNumId w:val="25"/>
  </w:num>
  <w:num w:numId="9">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7"/>
  </w:num>
  <w:num w:numId="12">
    <w:abstractNumId w:val="10"/>
  </w:num>
  <w:num w:numId="13">
    <w:abstractNumId w:val="2"/>
  </w:num>
  <w:num w:numId="14">
    <w:abstractNumId w:val="28"/>
  </w:num>
  <w:num w:numId="15">
    <w:abstractNumId w:val="5"/>
  </w:num>
  <w:num w:numId="16">
    <w:abstractNumId w:val="1"/>
  </w:num>
  <w:num w:numId="17">
    <w:abstractNumId w:val="15"/>
  </w:num>
  <w:num w:numId="18">
    <w:abstractNumId w:val="39"/>
  </w:num>
  <w:num w:numId="1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num>
  <w:num w:numId="2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0"/>
  </w:num>
  <w:num w:numId="40">
    <w:abstractNumId w:val="26"/>
  </w:num>
  <w:num w:numId="41">
    <w:abstractNumId w:val="38"/>
  </w:num>
  <w:num w:numId="42">
    <w:abstractNumId w:val="33"/>
  </w:num>
  <w:num w:numId="4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5C28"/>
    <w:rsid w:val="000646CE"/>
    <w:rsid w:val="000735B1"/>
    <w:rsid w:val="000E16FA"/>
    <w:rsid w:val="000E416D"/>
    <w:rsid w:val="00393494"/>
    <w:rsid w:val="00596D54"/>
    <w:rsid w:val="0060024F"/>
    <w:rsid w:val="0079324F"/>
    <w:rsid w:val="00794287"/>
    <w:rsid w:val="00B65927"/>
    <w:rsid w:val="00B72F01"/>
    <w:rsid w:val="00BA64FD"/>
    <w:rsid w:val="00C03B18"/>
    <w:rsid w:val="00C65C28"/>
    <w:rsid w:val="00D049D4"/>
    <w:rsid w:val="00DA4482"/>
    <w:rsid w:val="00E71545"/>
    <w:rsid w:val="00EA4B3D"/>
    <w:rsid w:val="00EB4C19"/>
    <w:rsid w:val="00FE5E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787B31-4EAC-4073-871C-2275E05DCE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65C28"/>
  </w:style>
  <w:style w:type="paragraph" w:styleId="Heading1">
    <w:name w:val="heading 1"/>
    <w:basedOn w:val="Normal"/>
    <w:link w:val="Heading1Char"/>
    <w:uiPriority w:val="1"/>
    <w:qFormat/>
    <w:rsid w:val="00C65C28"/>
    <w:pPr>
      <w:widowControl w:val="0"/>
      <w:spacing w:after="0" w:line="240" w:lineRule="auto"/>
      <w:outlineLvl w:val="0"/>
    </w:pPr>
    <w:rPr>
      <w:rFonts w:ascii="Arial" w:eastAsia="Arial" w:hAnsi="Arial"/>
      <w:b/>
      <w:bCs/>
      <w:sz w:val="51"/>
      <w:szCs w:val="51"/>
    </w:rPr>
  </w:style>
  <w:style w:type="paragraph" w:styleId="Heading2">
    <w:name w:val="heading 2"/>
    <w:basedOn w:val="Normal"/>
    <w:link w:val="Heading2Char"/>
    <w:uiPriority w:val="1"/>
    <w:semiHidden/>
    <w:unhideWhenUsed/>
    <w:qFormat/>
    <w:rsid w:val="00C65C28"/>
    <w:pPr>
      <w:widowControl w:val="0"/>
      <w:spacing w:after="0" w:line="240" w:lineRule="auto"/>
      <w:ind w:left="138"/>
      <w:outlineLvl w:val="1"/>
    </w:pPr>
    <w:rPr>
      <w:rFonts w:ascii="Arial" w:eastAsia="Arial" w:hAnsi="Arial"/>
      <w:b/>
      <w:bCs/>
      <w:i/>
      <w:sz w:val="31"/>
      <w:szCs w:val="31"/>
    </w:rPr>
  </w:style>
  <w:style w:type="paragraph" w:styleId="Heading3">
    <w:name w:val="heading 3"/>
    <w:basedOn w:val="Normal"/>
    <w:link w:val="Heading3Char"/>
    <w:uiPriority w:val="1"/>
    <w:semiHidden/>
    <w:unhideWhenUsed/>
    <w:qFormat/>
    <w:rsid w:val="00C65C28"/>
    <w:pPr>
      <w:widowControl w:val="0"/>
      <w:spacing w:before="60" w:after="0" w:line="240" w:lineRule="auto"/>
      <w:ind w:left="120"/>
      <w:outlineLvl w:val="2"/>
    </w:pPr>
    <w:rPr>
      <w:rFonts w:ascii="Arial" w:eastAsia="Arial" w:hAnsi="Arial"/>
      <w:b/>
      <w:bCs/>
      <w:sz w:val="24"/>
      <w:szCs w:val="24"/>
    </w:rPr>
  </w:style>
  <w:style w:type="paragraph" w:styleId="Heading4">
    <w:name w:val="heading 4"/>
    <w:basedOn w:val="Normal"/>
    <w:link w:val="Heading4Char"/>
    <w:uiPriority w:val="1"/>
    <w:semiHidden/>
    <w:unhideWhenUsed/>
    <w:qFormat/>
    <w:rsid w:val="00C65C28"/>
    <w:pPr>
      <w:widowControl w:val="0"/>
      <w:spacing w:after="0" w:line="240" w:lineRule="auto"/>
      <w:ind w:left="40"/>
      <w:outlineLvl w:val="3"/>
    </w:pPr>
    <w:rPr>
      <w:rFonts w:ascii="Times New Roman" w:eastAsia="Times New Roman" w:hAnsi="Times New Roman"/>
      <w:sz w:val="21"/>
      <w:szCs w:val="21"/>
    </w:rPr>
  </w:style>
  <w:style w:type="paragraph" w:styleId="Heading5">
    <w:name w:val="heading 5"/>
    <w:basedOn w:val="Normal"/>
    <w:link w:val="Heading5Char"/>
    <w:uiPriority w:val="1"/>
    <w:semiHidden/>
    <w:unhideWhenUsed/>
    <w:qFormat/>
    <w:rsid w:val="00C65C28"/>
    <w:pPr>
      <w:widowControl w:val="0"/>
      <w:spacing w:after="0" w:line="240" w:lineRule="auto"/>
      <w:ind w:left="152"/>
      <w:outlineLvl w:val="4"/>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C65C28"/>
    <w:rPr>
      <w:rFonts w:ascii="Arial" w:eastAsia="Arial" w:hAnsi="Arial"/>
      <w:b/>
      <w:bCs/>
      <w:sz w:val="51"/>
      <w:szCs w:val="51"/>
    </w:rPr>
  </w:style>
  <w:style w:type="character" w:customStyle="1" w:styleId="Heading2Char">
    <w:name w:val="Heading 2 Char"/>
    <w:basedOn w:val="DefaultParagraphFont"/>
    <w:link w:val="Heading2"/>
    <w:uiPriority w:val="1"/>
    <w:semiHidden/>
    <w:rsid w:val="00C65C28"/>
    <w:rPr>
      <w:rFonts w:ascii="Arial" w:eastAsia="Arial" w:hAnsi="Arial"/>
      <w:b/>
      <w:bCs/>
      <w:i/>
      <w:sz w:val="31"/>
      <w:szCs w:val="31"/>
    </w:rPr>
  </w:style>
  <w:style w:type="character" w:customStyle="1" w:styleId="Heading3Char">
    <w:name w:val="Heading 3 Char"/>
    <w:basedOn w:val="DefaultParagraphFont"/>
    <w:link w:val="Heading3"/>
    <w:uiPriority w:val="1"/>
    <w:semiHidden/>
    <w:rsid w:val="00C65C28"/>
    <w:rPr>
      <w:rFonts w:ascii="Arial" w:eastAsia="Arial" w:hAnsi="Arial"/>
      <w:b/>
      <w:bCs/>
      <w:sz w:val="24"/>
      <w:szCs w:val="24"/>
    </w:rPr>
  </w:style>
  <w:style w:type="character" w:customStyle="1" w:styleId="Heading4Char">
    <w:name w:val="Heading 4 Char"/>
    <w:basedOn w:val="DefaultParagraphFont"/>
    <w:link w:val="Heading4"/>
    <w:uiPriority w:val="1"/>
    <w:semiHidden/>
    <w:rsid w:val="00C65C28"/>
    <w:rPr>
      <w:rFonts w:ascii="Times New Roman" w:eastAsia="Times New Roman" w:hAnsi="Times New Roman"/>
      <w:sz w:val="21"/>
      <w:szCs w:val="21"/>
    </w:rPr>
  </w:style>
  <w:style w:type="character" w:customStyle="1" w:styleId="Heading5Char">
    <w:name w:val="Heading 5 Char"/>
    <w:basedOn w:val="DefaultParagraphFont"/>
    <w:link w:val="Heading5"/>
    <w:uiPriority w:val="1"/>
    <w:semiHidden/>
    <w:rsid w:val="00C65C28"/>
    <w:rPr>
      <w:rFonts w:ascii="Arial" w:eastAsia="Arial" w:hAnsi="Arial"/>
      <w:b/>
      <w:bCs/>
      <w:sz w:val="20"/>
      <w:szCs w:val="20"/>
    </w:rPr>
  </w:style>
  <w:style w:type="numbering" w:customStyle="1" w:styleId="NoList1">
    <w:name w:val="No List1"/>
    <w:next w:val="NoList"/>
    <w:uiPriority w:val="99"/>
    <w:semiHidden/>
    <w:unhideWhenUsed/>
    <w:rsid w:val="00C65C28"/>
  </w:style>
  <w:style w:type="paragraph" w:styleId="BodyText">
    <w:name w:val="Body Text"/>
    <w:basedOn w:val="Normal"/>
    <w:link w:val="BodyTextChar"/>
    <w:uiPriority w:val="1"/>
    <w:qFormat/>
    <w:rsid w:val="00C65C28"/>
    <w:pPr>
      <w:autoSpaceDE w:val="0"/>
      <w:autoSpaceDN w:val="0"/>
      <w:adjustRightInd w:val="0"/>
      <w:spacing w:after="0" w:line="240" w:lineRule="auto"/>
      <w:ind w:left="2712" w:hanging="576"/>
    </w:pPr>
    <w:rPr>
      <w:rFonts w:ascii="Arial" w:hAnsi="Arial" w:cs="Arial"/>
      <w:sz w:val="20"/>
      <w:szCs w:val="20"/>
    </w:rPr>
  </w:style>
  <w:style w:type="character" w:customStyle="1" w:styleId="BodyTextChar">
    <w:name w:val="Body Text Char"/>
    <w:basedOn w:val="DefaultParagraphFont"/>
    <w:link w:val="BodyText"/>
    <w:uiPriority w:val="1"/>
    <w:rsid w:val="00C65C28"/>
    <w:rPr>
      <w:rFonts w:ascii="Arial" w:hAnsi="Arial" w:cs="Arial"/>
      <w:sz w:val="20"/>
      <w:szCs w:val="20"/>
    </w:rPr>
  </w:style>
  <w:style w:type="paragraph" w:styleId="ListParagraph">
    <w:name w:val="List Paragraph"/>
    <w:basedOn w:val="Normal"/>
    <w:uiPriority w:val="34"/>
    <w:qFormat/>
    <w:rsid w:val="00C65C28"/>
    <w:pPr>
      <w:autoSpaceDE w:val="0"/>
      <w:autoSpaceDN w:val="0"/>
      <w:adjustRightInd w:val="0"/>
      <w:spacing w:after="0" w:line="240" w:lineRule="auto"/>
    </w:pPr>
    <w:rPr>
      <w:rFonts w:ascii="Times New Roman" w:hAnsi="Times New Roman" w:cs="Times New Roman"/>
      <w:sz w:val="24"/>
      <w:szCs w:val="24"/>
    </w:rPr>
  </w:style>
  <w:style w:type="paragraph" w:customStyle="1" w:styleId="TableParagraph">
    <w:name w:val="Table Paragraph"/>
    <w:basedOn w:val="Normal"/>
    <w:uiPriority w:val="1"/>
    <w:qFormat/>
    <w:rsid w:val="00C65C28"/>
    <w:pPr>
      <w:autoSpaceDE w:val="0"/>
      <w:autoSpaceDN w:val="0"/>
      <w:adjustRightInd w:val="0"/>
      <w:spacing w:after="0" w:line="240" w:lineRule="auto"/>
    </w:pPr>
    <w:rPr>
      <w:rFonts w:ascii="Times New Roman" w:hAnsi="Times New Roman" w:cs="Times New Roman"/>
      <w:sz w:val="24"/>
      <w:szCs w:val="24"/>
    </w:rPr>
  </w:style>
  <w:style w:type="numbering" w:customStyle="1" w:styleId="NoList2">
    <w:name w:val="No List2"/>
    <w:next w:val="NoList"/>
    <w:uiPriority w:val="99"/>
    <w:semiHidden/>
    <w:unhideWhenUsed/>
    <w:rsid w:val="00C65C28"/>
  </w:style>
  <w:style w:type="paragraph" w:styleId="Header">
    <w:name w:val="header"/>
    <w:basedOn w:val="Normal"/>
    <w:link w:val="HeaderChar"/>
    <w:uiPriority w:val="99"/>
    <w:unhideWhenUsed/>
    <w:rsid w:val="00C65C28"/>
    <w:pPr>
      <w:numPr>
        <w:numId w:val="2"/>
      </w:numPr>
      <w:tabs>
        <w:tab w:val="center" w:pos="4680"/>
        <w:tab w:val="right" w:pos="9360"/>
      </w:tabs>
      <w:spacing w:after="0" w:line="240" w:lineRule="auto"/>
    </w:pPr>
  </w:style>
  <w:style w:type="character" w:customStyle="1" w:styleId="HeaderChar">
    <w:name w:val="Header Char"/>
    <w:basedOn w:val="DefaultParagraphFont"/>
    <w:link w:val="Header"/>
    <w:uiPriority w:val="99"/>
    <w:rsid w:val="00C65C28"/>
  </w:style>
  <w:style w:type="paragraph" w:styleId="Footer">
    <w:name w:val="footer"/>
    <w:basedOn w:val="Normal"/>
    <w:link w:val="FooterChar"/>
    <w:uiPriority w:val="99"/>
    <w:unhideWhenUsed/>
    <w:rsid w:val="00C65C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C28"/>
  </w:style>
  <w:style w:type="numbering" w:customStyle="1" w:styleId="NoList3">
    <w:name w:val="No List3"/>
    <w:next w:val="NoList"/>
    <w:uiPriority w:val="99"/>
    <w:semiHidden/>
    <w:unhideWhenUsed/>
    <w:rsid w:val="00C65C28"/>
  </w:style>
  <w:style w:type="numbering" w:customStyle="1" w:styleId="NoList11">
    <w:name w:val="No List11"/>
    <w:next w:val="NoList"/>
    <w:uiPriority w:val="99"/>
    <w:semiHidden/>
    <w:unhideWhenUsed/>
    <w:rsid w:val="00C65C28"/>
  </w:style>
  <w:style w:type="table" w:styleId="TableGrid">
    <w:name w:val="Table Grid"/>
    <w:basedOn w:val="TableNormal"/>
    <w:uiPriority w:val="39"/>
    <w:rsid w:val="00C6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T">
    <w:name w:val="SCT"/>
    <w:basedOn w:val="Normal"/>
    <w:next w:val="PRT"/>
    <w:rsid w:val="00C65C28"/>
    <w:pPr>
      <w:suppressAutoHyphens/>
      <w:spacing w:before="240" w:after="0" w:line="240" w:lineRule="auto"/>
      <w:jc w:val="both"/>
    </w:pPr>
  </w:style>
  <w:style w:type="paragraph" w:customStyle="1" w:styleId="PRT">
    <w:name w:val="PRT"/>
    <w:basedOn w:val="Normal"/>
    <w:next w:val="ART"/>
    <w:rsid w:val="00C65C28"/>
    <w:pPr>
      <w:numPr>
        <w:numId w:val="1"/>
      </w:numPr>
      <w:suppressAutoHyphens/>
      <w:spacing w:before="480" w:after="0" w:line="240" w:lineRule="auto"/>
      <w:jc w:val="both"/>
      <w:outlineLvl w:val="0"/>
    </w:pPr>
  </w:style>
  <w:style w:type="paragraph" w:customStyle="1" w:styleId="SUT">
    <w:name w:val="SUT"/>
    <w:basedOn w:val="Normal"/>
    <w:next w:val="PR1"/>
    <w:rsid w:val="00C65C28"/>
    <w:pPr>
      <w:numPr>
        <w:ilvl w:val="1"/>
        <w:numId w:val="1"/>
      </w:numPr>
      <w:suppressAutoHyphens/>
      <w:spacing w:before="240" w:after="0" w:line="240" w:lineRule="auto"/>
      <w:jc w:val="both"/>
      <w:outlineLvl w:val="0"/>
    </w:pPr>
  </w:style>
  <w:style w:type="paragraph" w:customStyle="1" w:styleId="DST">
    <w:name w:val="DST"/>
    <w:basedOn w:val="Normal"/>
    <w:next w:val="PR1"/>
    <w:rsid w:val="00C65C28"/>
    <w:pPr>
      <w:numPr>
        <w:ilvl w:val="2"/>
        <w:numId w:val="1"/>
      </w:numPr>
      <w:suppressAutoHyphens/>
      <w:spacing w:before="240" w:after="0" w:line="240" w:lineRule="auto"/>
      <w:jc w:val="both"/>
      <w:outlineLvl w:val="0"/>
    </w:pPr>
  </w:style>
  <w:style w:type="paragraph" w:customStyle="1" w:styleId="ART">
    <w:name w:val="ART"/>
    <w:basedOn w:val="Normal"/>
    <w:next w:val="PR1"/>
    <w:rsid w:val="00C65C28"/>
    <w:pPr>
      <w:numPr>
        <w:ilvl w:val="3"/>
        <w:numId w:val="1"/>
      </w:numPr>
      <w:suppressAutoHyphens/>
      <w:spacing w:before="480" w:after="0" w:line="240" w:lineRule="auto"/>
      <w:jc w:val="both"/>
      <w:outlineLvl w:val="1"/>
    </w:pPr>
  </w:style>
  <w:style w:type="paragraph" w:customStyle="1" w:styleId="PR1">
    <w:name w:val="PR1"/>
    <w:basedOn w:val="Normal"/>
    <w:rsid w:val="00C65C28"/>
    <w:pPr>
      <w:numPr>
        <w:ilvl w:val="4"/>
        <w:numId w:val="1"/>
      </w:numPr>
      <w:suppressAutoHyphens/>
      <w:spacing w:before="240" w:after="0" w:line="240" w:lineRule="auto"/>
      <w:jc w:val="both"/>
      <w:outlineLvl w:val="2"/>
    </w:pPr>
  </w:style>
  <w:style w:type="paragraph" w:customStyle="1" w:styleId="PR2">
    <w:name w:val="PR2"/>
    <w:basedOn w:val="Normal"/>
    <w:rsid w:val="00C65C28"/>
    <w:pPr>
      <w:numPr>
        <w:ilvl w:val="5"/>
        <w:numId w:val="1"/>
      </w:numPr>
      <w:suppressAutoHyphens/>
      <w:spacing w:after="0" w:line="240" w:lineRule="auto"/>
      <w:jc w:val="both"/>
      <w:outlineLvl w:val="3"/>
    </w:pPr>
  </w:style>
  <w:style w:type="paragraph" w:customStyle="1" w:styleId="PR3">
    <w:name w:val="PR3"/>
    <w:basedOn w:val="Normal"/>
    <w:rsid w:val="00C65C28"/>
    <w:pPr>
      <w:numPr>
        <w:ilvl w:val="6"/>
        <w:numId w:val="1"/>
      </w:numPr>
      <w:suppressAutoHyphens/>
      <w:spacing w:after="0" w:line="240" w:lineRule="auto"/>
      <w:jc w:val="both"/>
      <w:outlineLvl w:val="4"/>
    </w:pPr>
  </w:style>
  <w:style w:type="paragraph" w:customStyle="1" w:styleId="PR4">
    <w:name w:val="PR4"/>
    <w:basedOn w:val="Normal"/>
    <w:rsid w:val="00C65C28"/>
    <w:pPr>
      <w:numPr>
        <w:ilvl w:val="7"/>
        <w:numId w:val="1"/>
      </w:numPr>
      <w:suppressAutoHyphens/>
      <w:spacing w:after="0" w:line="240" w:lineRule="auto"/>
      <w:jc w:val="both"/>
      <w:outlineLvl w:val="5"/>
    </w:pPr>
  </w:style>
  <w:style w:type="paragraph" w:customStyle="1" w:styleId="PR5">
    <w:name w:val="PR5"/>
    <w:basedOn w:val="Normal"/>
    <w:rsid w:val="00C65C28"/>
    <w:pPr>
      <w:numPr>
        <w:ilvl w:val="8"/>
        <w:numId w:val="1"/>
      </w:numPr>
      <w:suppressAutoHyphens/>
      <w:spacing w:after="0" w:line="240" w:lineRule="auto"/>
      <w:jc w:val="both"/>
      <w:outlineLvl w:val="6"/>
    </w:pPr>
  </w:style>
  <w:style w:type="paragraph" w:customStyle="1" w:styleId="EOS">
    <w:name w:val="EOS"/>
    <w:basedOn w:val="Normal"/>
    <w:rsid w:val="00C65C28"/>
    <w:pPr>
      <w:suppressAutoHyphens/>
      <w:spacing w:before="480" w:after="0" w:line="240" w:lineRule="auto"/>
      <w:jc w:val="both"/>
    </w:pPr>
  </w:style>
  <w:style w:type="character" w:customStyle="1" w:styleId="NUM">
    <w:name w:val="NUM"/>
    <w:basedOn w:val="DefaultParagraphFont"/>
    <w:rsid w:val="00C65C28"/>
  </w:style>
  <w:style w:type="character" w:customStyle="1" w:styleId="NAM">
    <w:name w:val="NAM"/>
    <w:basedOn w:val="DefaultParagraphFont"/>
    <w:rsid w:val="00C65C28"/>
  </w:style>
  <w:style w:type="paragraph" w:styleId="BalloonText">
    <w:name w:val="Balloon Text"/>
    <w:basedOn w:val="Normal"/>
    <w:link w:val="BalloonTextChar"/>
    <w:uiPriority w:val="99"/>
    <w:unhideWhenUsed/>
    <w:rsid w:val="00C65C2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rsid w:val="00C65C28"/>
    <w:rPr>
      <w:rFonts w:ascii="Segoe UI" w:hAnsi="Segoe UI" w:cs="Segoe UI"/>
      <w:sz w:val="18"/>
      <w:szCs w:val="18"/>
    </w:rPr>
  </w:style>
  <w:style w:type="table" w:customStyle="1" w:styleId="TableGrid12">
    <w:name w:val="Table Grid12"/>
    <w:basedOn w:val="TableNormal"/>
    <w:rsid w:val="00C65C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
    <w:name w:val="No List4"/>
    <w:next w:val="NoList"/>
    <w:uiPriority w:val="99"/>
    <w:semiHidden/>
    <w:unhideWhenUsed/>
    <w:rsid w:val="00C65C28"/>
  </w:style>
  <w:style w:type="paragraph" w:customStyle="1" w:styleId="HDR">
    <w:name w:val="HDR"/>
    <w:basedOn w:val="Normal"/>
    <w:autoRedefine/>
    <w:rsid w:val="00C65C28"/>
    <w:pPr>
      <w:tabs>
        <w:tab w:val="center" w:pos="4608"/>
        <w:tab w:val="right" w:pos="9360"/>
      </w:tabs>
      <w:suppressAutoHyphens/>
      <w:spacing w:after="0" w:line="240" w:lineRule="auto"/>
      <w:jc w:val="both"/>
    </w:pPr>
    <w:rPr>
      <w:rFonts w:ascii="Arial" w:eastAsia="Times New Roman" w:hAnsi="Arial" w:cs="Arial"/>
      <w:sz w:val="16"/>
      <w:szCs w:val="20"/>
    </w:rPr>
  </w:style>
  <w:style w:type="paragraph" w:customStyle="1" w:styleId="FTR">
    <w:name w:val="FTR"/>
    <w:basedOn w:val="Normal"/>
    <w:autoRedefine/>
    <w:rsid w:val="00C65C28"/>
    <w:pPr>
      <w:tabs>
        <w:tab w:val="right" w:pos="9360"/>
      </w:tabs>
      <w:suppressAutoHyphens/>
      <w:spacing w:after="0" w:line="240" w:lineRule="auto"/>
      <w:jc w:val="both"/>
    </w:pPr>
    <w:rPr>
      <w:rFonts w:ascii="Arial" w:eastAsia="Times New Roman" w:hAnsi="Arial" w:cs="Arial"/>
      <w:sz w:val="16"/>
      <w:szCs w:val="20"/>
    </w:rPr>
  </w:style>
  <w:style w:type="paragraph" w:customStyle="1" w:styleId="TB1">
    <w:name w:val="TB1"/>
    <w:basedOn w:val="Normal"/>
    <w:next w:val="PR1"/>
    <w:rsid w:val="00C65C28"/>
    <w:pPr>
      <w:suppressAutoHyphens/>
      <w:spacing w:before="240" w:after="0" w:line="240" w:lineRule="auto"/>
      <w:ind w:left="288"/>
      <w:jc w:val="both"/>
    </w:pPr>
    <w:rPr>
      <w:rFonts w:ascii="Arial" w:eastAsia="Times New Roman" w:hAnsi="Arial" w:cs="Arial"/>
      <w:sz w:val="20"/>
      <w:szCs w:val="20"/>
    </w:rPr>
  </w:style>
  <w:style w:type="paragraph" w:customStyle="1" w:styleId="TB2">
    <w:name w:val="TB2"/>
    <w:basedOn w:val="Normal"/>
    <w:next w:val="PR2"/>
    <w:rsid w:val="00C65C28"/>
    <w:pPr>
      <w:suppressAutoHyphens/>
      <w:spacing w:before="240" w:after="0" w:line="240" w:lineRule="auto"/>
      <w:ind w:left="864"/>
      <w:jc w:val="both"/>
    </w:pPr>
    <w:rPr>
      <w:rFonts w:ascii="Arial" w:eastAsia="Times New Roman" w:hAnsi="Arial" w:cs="Arial"/>
      <w:sz w:val="20"/>
      <w:szCs w:val="20"/>
    </w:rPr>
  </w:style>
  <w:style w:type="paragraph" w:customStyle="1" w:styleId="TB3">
    <w:name w:val="TB3"/>
    <w:basedOn w:val="Normal"/>
    <w:next w:val="PR3"/>
    <w:rsid w:val="00C65C28"/>
    <w:pPr>
      <w:suppressAutoHyphens/>
      <w:spacing w:before="240" w:after="0" w:line="240" w:lineRule="auto"/>
      <w:ind w:left="1440"/>
      <w:jc w:val="both"/>
    </w:pPr>
    <w:rPr>
      <w:rFonts w:ascii="Arial" w:eastAsia="Times New Roman" w:hAnsi="Arial" w:cs="Arial"/>
      <w:sz w:val="20"/>
      <w:szCs w:val="20"/>
    </w:rPr>
  </w:style>
  <w:style w:type="paragraph" w:customStyle="1" w:styleId="TB4">
    <w:name w:val="TB4"/>
    <w:basedOn w:val="Normal"/>
    <w:next w:val="PR4"/>
    <w:rsid w:val="00C65C28"/>
    <w:pPr>
      <w:suppressAutoHyphens/>
      <w:spacing w:before="240" w:after="0" w:line="240" w:lineRule="auto"/>
      <w:ind w:left="2016"/>
      <w:jc w:val="both"/>
    </w:pPr>
    <w:rPr>
      <w:rFonts w:ascii="Arial" w:eastAsia="Times New Roman" w:hAnsi="Arial" w:cs="Arial"/>
      <w:sz w:val="20"/>
      <w:szCs w:val="20"/>
    </w:rPr>
  </w:style>
  <w:style w:type="paragraph" w:customStyle="1" w:styleId="TB5">
    <w:name w:val="TB5"/>
    <w:basedOn w:val="Normal"/>
    <w:next w:val="PR5"/>
    <w:rsid w:val="00C65C28"/>
    <w:pPr>
      <w:suppressAutoHyphens/>
      <w:spacing w:before="240" w:after="0" w:line="240" w:lineRule="auto"/>
      <w:ind w:left="2592"/>
      <w:jc w:val="both"/>
    </w:pPr>
    <w:rPr>
      <w:rFonts w:ascii="Arial" w:eastAsia="Times New Roman" w:hAnsi="Arial" w:cs="Arial"/>
      <w:sz w:val="20"/>
      <w:szCs w:val="20"/>
    </w:rPr>
  </w:style>
  <w:style w:type="paragraph" w:customStyle="1" w:styleId="TF1">
    <w:name w:val="TF1"/>
    <w:basedOn w:val="Normal"/>
    <w:next w:val="TB1"/>
    <w:rsid w:val="00C65C28"/>
    <w:pPr>
      <w:suppressAutoHyphens/>
      <w:spacing w:before="240" w:after="0" w:line="240" w:lineRule="auto"/>
      <w:ind w:left="288"/>
      <w:jc w:val="both"/>
    </w:pPr>
    <w:rPr>
      <w:rFonts w:ascii="Arial" w:eastAsia="Times New Roman" w:hAnsi="Arial" w:cs="Arial"/>
      <w:sz w:val="20"/>
      <w:szCs w:val="20"/>
    </w:rPr>
  </w:style>
  <w:style w:type="paragraph" w:customStyle="1" w:styleId="TF2">
    <w:name w:val="TF2"/>
    <w:basedOn w:val="Normal"/>
    <w:next w:val="TB2"/>
    <w:rsid w:val="00C65C28"/>
    <w:pPr>
      <w:suppressAutoHyphens/>
      <w:spacing w:before="240" w:after="0" w:line="240" w:lineRule="auto"/>
      <w:ind w:left="864"/>
      <w:jc w:val="both"/>
    </w:pPr>
    <w:rPr>
      <w:rFonts w:ascii="Arial" w:eastAsia="Times New Roman" w:hAnsi="Arial" w:cs="Arial"/>
      <w:sz w:val="20"/>
      <w:szCs w:val="20"/>
    </w:rPr>
  </w:style>
  <w:style w:type="paragraph" w:customStyle="1" w:styleId="TF3">
    <w:name w:val="TF3"/>
    <w:basedOn w:val="Normal"/>
    <w:next w:val="TB3"/>
    <w:rsid w:val="00C65C28"/>
    <w:pPr>
      <w:suppressAutoHyphens/>
      <w:spacing w:before="240" w:after="0" w:line="240" w:lineRule="auto"/>
      <w:ind w:left="1440"/>
      <w:jc w:val="both"/>
    </w:pPr>
    <w:rPr>
      <w:rFonts w:ascii="Arial" w:eastAsia="Times New Roman" w:hAnsi="Arial" w:cs="Arial"/>
      <w:sz w:val="20"/>
      <w:szCs w:val="20"/>
    </w:rPr>
  </w:style>
  <w:style w:type="paragraph" w:customStyle="1" w:styleId="TF4">
    <w:name w:val="TF4"/>
    <w:basedOn w:val="Normal"/>
    <w:next w:val="TB4"/>
    <w:rsid w:val="00C65C28"/>
    <w:pPr>
      <w:suppressAutoHyphens/>
      <w:spacing w:before="240" w:after="0" w:line="240" w:lineRule="auto"/>
      <w:ind w:left="2016"/>
      <w:jc w:val="both"/>
    </w:pPr>
    <w:rPr>
      <w:rFonts w:ascii="Arial" w:eastAsia="Times New Roman" w:hAnsi="Arial" w:cs="Arial"/>
      <w:sz w:val="20"/>
      <w:szCs w:val="20"/>
    </w:rPr>
  </w:style>
  <w:style w:type="paragraph" w:customStyle="1" w:styleId="TF5">
    <w:name w:val="TF5"/>
    <w:basedOn w:val="Normal"/>
    <w:next w:val="TB5"/>
    <w:rsid w:val="00C65C28"/>
    <w:pPr>
      <w:suppressAutoHyphens/>
      <w:spacing w:before="240" w:after="0" w:line="240" w:lineRule="auto"/>
      <w:ind w:left="2592"/>
      <w:jc w:val="both"/>
    </w:pPr>
    <w:rPr>
      <w:rFonts w:ascii="Arial" w:eastAsia="Times New Roman" w:hAnsi="Arial" w:cs="Arial"/>
      <w:sz w:val="20"/>
      <w:szCs w:val="20"/>
    </w:rPr>
  </w:style>
  <w:style w:type="paragraph" w:customStyle="1" w:styleId="TCH">
    <w:name w:val="TCH"/>
    <w:basedOn w:val="Normal"/>
    <w:rsid w:val="00C65C28"/>
    <w:pPr>
      <w:suppressAutoHyphens/>
      <w:spacing w:after="0" w:line="240" w:lineRule="auto"/>
    </w:pPr>
    <w:rPr>
      <w:rFonts w:ascii="Arial" w:eastAsia="Times New Roman" w:hAnsi="Arial" w:cs="Arial"/>
      <w:sz w:val="20"/>
      <w:szCs w:val="20"/>
    </w:rPr>
  </w:style>
  <w:style w:type="paragraph" w:customStyle="1" w:styleId="TCE">
    <w:name w:val="TCE"/>
    <w:basedOn w:val="Normal"/>
    <w:rsid w:val="00C65C28"/>
    <w:pPr>
      <w:suppressAutoHyphens/>
      <w:spacing w:after="0" w:line="240" w:lineRule="auto"/>
      <w:ind w:left="144" w:hanging="144"/>
    </w:pPr>
    <w:rPr>
      <w:rFonts w:ascii="Arial" w:eastAsia="Times New Roman" w:hAnsi="Arial" w:cs="Arial"/>
      <w:sz w:val="20"/>
      <w:szCs w:val="20"/>
    </w:rPr>
  </w:style>
  <w:style w:type="paragraph" w:customStyle="1" w:styleId="ANT">
    <w:name w:val="ANT"/>
    <w:basedOn w:val="Normal"/>
    <w:rsid w:val="00C65C28"/>
    <w:pPr>
      <w:suppressAutoHyphens/>
      <w:spacing w:before="240" w:after="0" w:line="240" w:lineRule="auto"/>
      <w:jc w:val="both"/>
    </w:pPr>
    <w:rPr>
      <w:rFonts w:ascii="Arial" w:eastAsia="Times New Roman" w:hAnsi="Arial" w:cs="Arial"/>
      <w:vanish/>
      <w:color w:val="800080"/>
      <w:sz w:val="20"/>
      <w:szCs w:val="20"/>
      <w:u w:val="single"/>
    </w:rPr>
  </w:style>
  <w:style w:type="paragraph" w:customStyle="1" w:styleId="CMT">
    <w:name w:val="CMT"/>
    <w:basedOn w:val="Normal"/>
    <w:rsid w:val="00C65C28"/>
    <w:pPr>
      <w:suppressAutoHyphens/>
      <w:spacing w:before="240" w:after="0" w:line="240" w:lineRule="auto"/>
      <w:jc w:val="both"/>
    </w:pPr>
    <w:rPr>
      <w:rFonts w:ascii="Arial" w:eastAsia="Times New Roman" w:hAnsi="Arial" w:cs="Arial"/>
      <w:vanish/>
      <w:color w:val="0000FF"/>
      <w:sz w:val="20"/>
      <w:szCs w:val="20"/>
    </w:rPr>
  </w:style>
  <w:style w:type="character" w:customStyle="1" w:styleId="CPR">
    <w:name w:val="CPR"/>
    <w:basedOn w:val="DefaultParagraphFont"/>
    <w:rsid w:val="00C65C28"/>
  </w:style>
  <w:style w:type="character" w:customStyle="1" w:styleId="SPN">
    <w:name w:val="SPN"/>
    <w:basedOn w:val="DefaultParagraphFont"/>
    <w:rsid w:val="00C65C28"/>
  </w:style>
  <w:style w:type="character" w:customStyle="1" w:styleId="SPD">
    <w:name w:val="SPD"/>
    <w:basedOn w:val="DefaultParagraphFont"/>
    <w:rsid w:val="00C65C28"/>
  </w:style>
  <w:style w:type="character" w:customStyle="1" w:styleId="SI">
    <w:name w:val="SI"/>
    <w:basedOn w:val="DefaultParagraphFont"/>
    <w:rsid w:val="00C65C28"/>
    <w:rPr>
      <w:color w:val="000000"/>
    </w:rPr>
  </w:style>
  <w:style w:type="character" w:customStyle="1" w:styleId="IP">
    <w:name w:val="IP"/>
    <w:basedOn w:val="DefaultParagraphFont"/>
    <w:rsid w:val="00C65C28"/>
    <w:rPr>
      <w:color w:val="000000"/>
    </w:rPr>
  </w:style>
  <w:style w:type="paragraph" w:customStyle="1" w:styleId="RJUST">
    <w:name w:val="RJUST"/>
    <w:basedOn w:val="Normal"/>
    <w:rsid w:val="00C65C28"/>
    <w:pPr>
      <w:spacing w:after="0" w:line="240" w:lineRule="auto"/>
      <w:jc w:val="right"/>
    </w:pPr>
    <w:rPr>
      <w:rFonts w:ascii="Arial" w:eastAsia="Times New Roman" w:hAnsi="Arial" w:cs="Arial"/>
      <w:sz w:val="20"/>
      <w:szCs w:val="20"/>
    </w:rPr>
  </w:style>
  <w:style w:type="character" w:styleId="PageNumber">
    <w:name w:val="page number"/>
    <w:basedOn w:val="DefaultParagraphFont"/>
    <w:rsid w:val="00C65C28"/>
  </w:style>
  <w:style w:type="numbering" w:customStyle="1" w:styleId="NoList5">
    <w:name w:val="No List5"/>
    <w:next w:val="NoList"/>
    <w:uiPriority w:val="99"/>
    <w:semiHidden/>
    <w:unhideWhenUsed/>
    <w:rsid w:val="00C65C28"/>
  </w:style>
  <w:style w:type="numbering" w:customStyle="1" w:styleId="NoList12">
    <w:name w:val="No List12"/>
    <w:next w:val="NoList"/>
    <w:uiPriority w:val="99"/>
    <w:semiHidden/>
    <w:unhideWhenUsed/>
    <w:rsid w:val="00C65C28"/>
  </w:style>
  <w:style w:type="table" w:customStyle="1" w:styleId="TableGrid1">
    <w:name w:val="Table Grid1"/>
    <w:basedOn w:val="TableNormal"/>
    <w:next w:val="TableGrid"/>
    <w:uiPriority w:val="39"/>
    <w:rsid w:val="00C65C2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C65C28"/>
  </w:style>
  <w:style w:type="numbering" w:customStyle="1" w:styleId="NoList7">
    <w:name w:val="No List7"/>
    <w:next w:val="NoList"/>
    <w:uiPriority w:val="99"/>
    <w:semiHidden/>
    <w:unhideWhenUsed/>
    <w:rsid w:val="00C65C28"/>
  </w:style>
  <w:style w:type="character" w:styleId="Hyperlink">
    <w:name w:val="Hyperlink"/>
    <w:basedOn w:val="DefaultParagraphFont"/>
    <w:uiPriority w:val="99"/>
    <w:unhideWhenUsed/>
    <w:rsid w:val="00C65C28"/>
    <w:rPr>
      <w:color w:val="0563C1" w:themeColor="hyperlink"/>
      <w:u w:val="single"/>
    </w:rPr>
  </w:style>
  <w:style w:type="character" w:styleId="PlaceholderText">
    <w:name w:val="Placeholder Text"/>
    <w:basedOn w:val="DefaultParagraphFont"/>
    <w:uiPriority w:val="99"/>
    <w:semiHidden/>
    <w:rsid w:val="00C65C28"/>
    <w:rPr>
      <w:color w:val="808080"/>
    </w:rPr>
  </w:style>
  <w:style w:type="character" w:styleId="FollowedHyperlink">
    <w:name w:val="FollowedHyperlink"/>
    <w:basedOn w:val="DefaultParagraphFont"/>
    <w:uiPriority w:val="99"/>
    <w:semiHidden/>
    <w:unhideWhenUsed/>
    <w:rsid w:val="00C65C28"/>
    <w:rPr>
      <w:color w:val="954F72" w:themeColor="followedHyperlink"/>
      <w:u w:val="single"/>
    </w:rPr>
  </w:style>
  <w:style w:type="paragraph" w:styleId="NormalWeb">
    <w:name w:val="Normal (Web)"/>
    <w:basedOn w:val="Normal"/>
    <w:uiPriority w:val="99"/>
    <w:semiHidden/>
    <w:unhideWhenUsed/>
    <w:rsid w:val="00C65C28"/>
    <w:pPr>
      <w:spacing w:before="100" w:beforeAutospacing="1" w:after="240" w:line="240" w:lineRule="auto"/>
    </w:pPr>
    <w:rPr>
      <w:rFonts w:ascii="Times New Roman" w:eastAsia="Times New Roman" w:hAnsi="Times New Roman" w:cs="Times New Roman"/>
      <w:color w:val="3E3D40"/>
      <w:sz w:val="24"/>
      <w:szCs w:val="24"/>
    </w:rPr>
  </w:style>
  <w:style w:type="paragraph" w:styleId="Title">
    <w:name w:val="Title"/>
    <w:basedOn w:val="Normal"/>
    <w:link w:val="TitleChar"/>
    <w:uiPriority w:val="99"/>
    <w:qFormat/>
    <w:rsid w:val="00C65C28"/>
    <w:pPr>
      <w:spacing w:after="0" w:line="240" w:lineRule="auto"/>
      <w:jc w:val="center"/>
    </w:pPr>
    <w:rPr>
      <w:rFonts w:ascii="Arial" w:eastAsia="Times New Roman" w:hAnsi="Arial" w:cs="Arial"/>
      <w:sz w:val="32"/>
      <w:szCs w:val="24"/>
    </w:rPr>
  </w:style>
  <w:style w:type="character" w:customStyle="1" w:styleId="TitleChar">
    <w:name w:val="Title Char"/>
    <w:basedOn w:val="DefaultParagraphFont"/>
    <w:link w:val="Title"/>
    <w:uiPriority w:val="99"/>
    <w:rsid w:val="00C65C28"/>
    <w:rPr>
      <w:rFonts w:ascii="Arial" w:eastAsia="Times New Roman" w:hAnsi="Arial" w:cs="Arial"/>
      <w:sz w:val="32"/>
      <w:szCs w:val="24"/>
    </w:rPr>
  </w:style>
  <w:style w:type="paragraph" w:styleId="BodyText2">
    <w:name w:val="Body Text 2"/>
    <w:basedOn w:val="Normal"/>
    <w:link w:val="BodyText2Char"/>
    <w:uiPriority w:val="99"/>
    <w:unhideWhenUsed/>
    <w:rsid w:val="00C65C28"/>
    <w:pPr>
      <w:spacing w:after="0" w:line="240" w:lineRule="auto"/>
    </w:pPr>
    <w:rPr>
      <w:rFonts w:ascii="Arial" w:eastAsia="Times New Roman" w:hAnsi="Arial" w:cs="Arial"/>
      <w:sz w:val="28"/>
      <w:szCs w:val="24"/>
    </w:rPr>
  </w:style>
  <w:style w:type="character" w:customStyle="1" w:styleId="BodyText2Char">
    <w:name w:val="Body Text 2 Char"/>
    <w:basedOn w:val="DefaultParagraphFont"/>
    <w:link w:val="BodyText2"/>
    <w:uiPriority w:val="99"/>
    <w:rsid w:val="00C65C28"/>
    <w:rPr>
      <w:rFonts w:ascii="Arial" w:eastAsia="Times New Roman" w:hAnsi="Arial" w:cs="Arial"/>
      <w:sz w:val="28"/>
      <w:szCs w:val="24"/>
    </w:rPr>
  </w:style>
  <w:style w:type="paragraph" w:customStyle="1" w:styleId="Level1">
    <w:name w:val="Level1"/>
    <w:basedOn w:val="Normal"/>
    <w:uiPriority w:val="99"/>
    <w:semiHidden/>
    <w:rsid w:val="00C65C28"/>
    <w:pPr>
      <w:tabs>
        <w:tab w:val="left" w:pos="720"/>
      </w:tabs>
      <w:suppressAutoHyphens/>
      <w:spacing w:after="0" w:line="360" w:lineRule="auto"/>
      <w:ind w:left="720" w:hanging="360"/>
    </w:pPr>
    <w:rPr>
      <w:rFonts w:ascii="Times New Roman" w:eastAsia="Times New Roman" w:hAnsi="Times New Roman" w:cs="Times New Roman"/>
      <w:sz w:val="24"/>
      <w:szCs w:val="24"/>
    </w:rPr>
  </w:style>
  <w:style w:type="paragraph" w:customStyle="1" w:styleId="Default">
    <w:name w:val="Default"/>
    <w:uiPriority w:val="99"/>
    <w:semiHidden/>
    <w:rsid w:val="00C65C28"/>
    <w:pPr>
      <w:autoSpaceDE w:val="0"/>
      <w:autoSpaceDN w:val="0"/>
      <w:adjustRightInd w:val="0"/>
      <w:spacing w:after="0" w:line="240" w:lineRule="auto"/>
    </w:pPr>
    <w:rPr>
      <w:rFonts w:ascii="Arial" w:hAnsi="Arial" w:cs="Arial"/>
      <w:color w:val="000000"/>
      <w:sz w:val="24"/>
      <w:szCs w:val="24"/>
    </w:rPr>
  </w:style>
  <w:style w:type="character" w:styleId="SubtleEmphasis">
    <w:name w:val="Subtle Emphasis"/>
    <w:basedOn w:val="DefaultParagraphFont"/>
    <w:uiPriority w:val="19"/>
    <w:qFormat/>
    <w:rsid w:val="00C65C28"/>
    <w:rPr>
      <w:i/>
      <w:iCs/>
      <w:color w:val="808080" w:themeColor="text1" w:themeTint="7F"/>
    </w:rPr>
  </w:style>
  <w:style w:type="character" w:customStyle="1" w:styleId="text">
    <w:name w:val="text"/>
    <w:basedOn w:val="DefaultParagraphFont"/>
    <w:rsid w:val="00C65C28"/>
  </w:style>
  <w:style w:type="table" w:customStyle="1" w:styleId="TableGrid11">
    <w:name w:val="Table Grid11"/>
    <w:basedOn w:val="TableNormal"/>
    <w:rsid w:val="00C65C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rsid w:val="00C65C28"/>
    <w:pPr>
      <w:spacing w:after="0" w:line="240" w:lineRule="auto"/>
    </w:pPr>
    <w:rPr>
      <w:rFonts w:ascii="Times New Roman" w:eastAsia="Times New Roman" w:hAnsi="Times New Roman" w:cs="Times New Roman"/>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
    <w:name w:val="Body Text Indent"/>
    <w:basedOn w:val="Normal"/>
    <w:link w:val="BodyTextIndentChar"/>
    <w:uiPriority w:val="99"/>
    <w:semiHidden/>
    <w:unhideWhenUsed/>
    <w:rsid w:val="00C65C28"/>
    <w:pPr>
      <w:spacing w:after="120"/>
      <w:ind w:left="360"/>
    </w:pPr>
  </w:style>
  <w:style w:type="character" w:customStyle="1" w:styleId="BodyTextIndentChar">
    <w:name w:val="Body Text Indent Char"/>
    <w:basedOn w:val="DefaultParagraphFont"/>
    <w:link w:val="BodyTextIndent"/>
    <w:uiPriority w:val="99"/>
    <w:semiHidden/>
    <w:rsid w:val="00C65C28"/>
  </w:style>
  <w:style w:type="paragraph" w:styleId="TOCHeading">
    <w:name w:val="TOC Heading"/>
    <w:basedOn w:val="Heading1"/>
    <w:next w:val="Normal"/>
    <w:uiPriority w:val="39"/>
    <w:unhideWhenUsed/>
    <w:qFormat/>
    <w:rsid w:val="00C65C28"/>
    <w:pPr>
      <w:keepNext/>
      <w:keepLines/>
      <w:widowControl/>
      <w:spacing w:before="24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3">
    <w:name w:val="toc 3"/>
    <w:basedOn w:val="Normal"/>
    <w:next w:val="Normal"/>
    <w:autoRedefine/>
    <w:uiPriority w:val="39"/>
    <w:unhideWhenUsed/>
    <w:rsid w:val="00C65C28"/>
    <w:pPr>
      <w:spacing w:after="100"/>
      <w:ind w:left="440"/>
    </w:pPr>
  </w:style>
  <w:style w:type="paragraph" w:styleId="TOC1">
    <w:name w:val="toc 1"/>
    <w:basedOn w:val="Normal"/>
    <w:next w:val="Normal"/>
    <w:autoRedefine/>
    <w:uiPriority w:val="39"/>
    <w:unhideWhenUsed/>
    <w:rsid w:val="00C65C28"/>
    <w:pPr>
      <w:spacing w:after="100"/>
    </w:pPr>
  </w:style>
  <w:style w:type="paragraph" w:styleId="TOC2">
    <w:name w:val="toc 2"/>
    <w:basedOn w:val="Normal"/>
    <w:next w:val="Normal"/>
    <w:autoRedefine/>
    <w:uiPriority w:val="39"/>
    <w:unhideWhenUsed/>
    <w:rsid w:val="00C65C28"/>
    <w:pPr>
      <w:spacing w:after="100"/>
      <w:ind w:left="220"/>
    </w:pPr>
  </w:style>
  <w:style w:type="paragraph" w:customStyle="1" w:styleId="default0">
    <w:name w:val="default"/>
    <w:basedOn w:val="Normal"/>
    <w:rsid w:val="00C65C28"/>
    <w:pPr>
      <w:autoSpaceDE w:val="0"/>
      <w:autoSpaceDN w:val="0"/>
      <w:spacing w:after="0" w:line="240" w:lineRule="auto"/>
    </w:pPr>
    <w:rPr>
      <w:rFonts w:ascii="Calibri" w:eastAsia="Calibri" w:hAnsi="Calibri" w:cs="Calibri"/>
      <w:color w:val="000000"/>
      <w:sz w:val="24"/>
      <w:szCs w:val="24"/>
    </w:rPr>
  </w:style>
  <w:style w:type="character" w:styleId="CommentReference">
    <w:name w:val="annotation reference"/>
    <w:basedOn w:val="DefaultParagraphFont"/>
    <w:uiPriority w:val="99"/>
    <w:semiHidden/>
    <w:unhideWhenUsed/>
    <w:rsid w:val="00C65C28"/>
    <w:rPr>
      <w:sz w:val="16"/>
      <w:szCs w:val="16"/>
    </w:rPr>
  </w:style>
  <w:style w:type="paragraph" w:styleId="CommentText">
    <w:name w:val="annotation text"/>
    <w:basedOn w:val="Normal"/>
    <w:link w:val="CommentTextChar"/>
    <w:uiPriority w:val="99"/>
    <w:semiHidden/>
    <w:unhideWhenUsed/>
    <w:rsid w:val="00C65C28"/>
    <w:pPr>
      <w:spacing w:after="0" w:line="240" w:lineRule="auto"/>
    </w:pPr>
    <w:rPr>
      <w:rFonts w:ascii="Times New Roman" w:eastAsia="Times New Roman" w:hAnsi="Times New Roman" w:cs="Times New Roman"/>
      <w:sz w:val="20"/>
      <w:szCs w:val="20"/>
      <w:u w:val="single"/>
    </w:rPr>
  </w:style>
  <w:style w:type="character" w:customStyle="1" w:styleId="CommentTextChar">
    <w:name w:val="Comment Text Char"/>
    <w:basedOn w:val="DefaultParagraphFont"/>
    <w:link w:val="CommentText"/>
    <w:uiPriority w:val="99"/>
    <w:semiHidden/>
    <w:rsid w:val="00C65C28"/>
    <w:rPr>
      <w:rFonts w:ascii="Times New Roman" w:eastAsia="Times New Roman" w:hAnsi="Times New Roman" w:cs="Times New Roman"/>
      <w:sz w:val="20"/>
      <w:szCs w:val="20"/>
      <w:u w:val="single"/>
    </w:rPr>
  </w:style>
  <w:style w:type="numbering" w:customStyle="1" w:styleId="NoList8">
    <w:name w:val="No List8"/>
    <w:next w:val="NoList"/>
    <w:uiPriority w:val="99"/>
    <w:semiHidden/>
    <w:unhideWhenUsed/>
    <w:rsid w:val="00C65C28"/>
  </w:style>
  <w:style w:type="numbering" w:customStyle="1" w:styleId="NoList13">
    <w:name w:val="No List13"/>
    <w:next w:val="NoList"/>
    <w:uiPriority w:val="99"/>
    <w:semiHidden/>
    <w:unhideWhenUsed/>
    <w:rsid w:val="00C65C28"/>
  </w:style>
  <w:style w:type="table" w:customStyle="1" w:styleId="TableGrid2">
    <w:name w:val="Table Grid2"/>
    <w:basedOn w:val="TableNormal"/>
    <w:next w:val="TableGrid"/>
    <w:uiPriority w:val="39"/>
    <w:rsid w:val="00C65C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C65C28"/>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3">
    <w:name w:val="Table Grid3"/>
    <w:basedOn w:val="TableNormal"/>
    <w:next w:val="TableGrid"/>
    <w:uiPriority w:val="39"/>
    <w:rsid w:val="00C65C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9">
    <w:name w:val="No List9"/>
    <w:next w:val="NoList"/>
    <w:uiPriority w:val="99"/>
    <w:semiHidden/>
    <w:unhideWhenUsed/>
    <w:rsid w:val="00C65C28"/>
  </w:style>
  <w:style w:type="numbering" w:customStyle="1" w:styleId="NoList14">
    <w:name w:val="No List14"/>
    <w:next w:val="NoList"/>
    <w:uiPriority w:val="99"/>
    <w:semiHidden/>
    <w:unhideWhenUsed/>
    <w:rsid w:val="00C65C28"/>
  </w:style>
  <w:style w:type="table" w:customStyle="1" w:styleId="TableGrid4">
    <w:name w:val="Table Grid4"/>
    <w:basedOn w:val="TableNormal"/>
    <w:next w:val="TableGrid"/>
    <w:uiPriority w:val="39"/>
    <w:rsid w:val="00C65C28"/>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gc">
    <w:name w:val="_tgc"/>
    <w:basedOn w:val="DefaultParagraphFont"/>
    <w:rsid w:val="00C65C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gilcreases@gcps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14</Pages>
  <Words>5778</Words>
  <Characters>32938</Characters>
  <Application>Microsoft Office Word</Application>
  <DocSecurity>0</DocSecurity>
  <Lines>274</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Hunter</dc:creator>
  <cp:keywords/>
  <dc:description/>
  <cp:lastModifiedBy>William Hunter</cp:lastModifiedBy>
  <cp:revision>4</cp:revision>
  <dcterms:created xsi:type="dcterms:W3CDTF">2018-08-20T11:04:00Z</dcterms:created>
  <dcterms:modified xsi:type="dcterms:W3CDTF">2018-08-20T17:17:00Z</dcterms:modified>
</cp:coreProperties>
</file>