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4500"/>
        <w:gridCol w:w="2160"/>
        <w:gridCol w:w="1525"/>
      </w:tblGrid>
      <w:tr w:rsidR="00D7266A" w:rsidRPr="00C30746" w:rsidTr="0031312A">
        <w:tc>
          <w:tcPr>
            <w:tcW w:w="1165" w:type="dxa"/>
            <w:vAlign w:val="center"/>
          </w:tcPr>
          <w:p w:rsidR="00942225" w:rsidRPr="00C30746" w:rsidRDefault="0099070E" w:rsidP="008804E1">
            <w:pPr>
              <w:rPr>
                <w:rFonts w:ascii="Arial" w:hAnsi="Arial" w:cs="Arial"/>
              </w:rPr>
            </w:pPr>
            <w:bookmarkStart w:id="0" w:name="_GoBack"/>
            <w:bookmarkEnd w:id="0"/>
            <w:r w:rsidRPr="00C30746">
              <w:rPr>
                <w:rFonts w:ascii="Arial" w:hAnsi="Arial" w:cs="Arial"/>
                <w:noProof/>
              </w:rPr>
              <w:drawing>
                <wp:anchor distT="0" distB="0" distL="114300" distR="114300" simplePos="0" relativeHeight="251659264" behindDoc="1" locked="0" layoutInCell="1" allowOverlap="1" wp14:anchorId="3CA9577B" wp14:editId="478DE9AB">
                  <wp:simplePos x="0" y="0"/>
                  <wp:positionH relativeFrom="column">
                    <wp:posOffset>47625</wp:posOffset>
                  </wp:positionH>
                  <wp:positionV relativeFrom="paragraph">
                    <wp:posOffset>-162560</wp:posOffset>
                  </wp:positionV>
                  <wp:extent cx="838200" cy="947420"/>
                  <wp:effectExtent l="0" t="0" r="0" b="5080"/>
                  <wp:wrapNone/>
                  <wp:docPr id="1" name="Picture 1" descr="C:\Users\wbhun\Pictures\GCPS Logo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hun\Pictures\GCPS Logo Se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00" w:type="dxa"/>
            <w:vAlign w:val="center"/>
          </w:tcPr>
          <w:p w:rsidR="00942225" w:rsidRPr="00C30746" w:rsidRDefault="007740D4" w:rsidP="008804E1">
            <w:pPr>
              <w:rPr>
                <w:rFonts w:ascii="Arial" w:hAnsi="Arial" w:cs="Arial"/>
              </w:rPr>
            </w:pPr>
            <w:r>
              <w:rPr>
                <w:rFonts w:ascii="Arial" w:hAnsi="Arial" w:cs="Arial"/>
              </w:rPr>
              <w:t xml:space="preserve">     </w:t>
            </w:r>
            <w:r>
              <w:rPr>
                <w:rFonts w:ascii="Arial" w:hAnsi="Arial" w:cs="Arial"/>
                <w:b/>
                <w:sz w:val="26"/>
                <w:szCs w:val="26"/>
              </w:rPr>
              <w:t>Supplemental Attachment No. 4</w:t>
            </w:r>
          </w:p>
        </w:tc>
        <w:tc>
          <w:tcPr>
            <w:tcW w:w="2160" w:type="dxa"/>
            <w:tcBorders>
              <w:right w:val="single" w:sz="4" w:space="0" w:color="auto"/>
            </w:tcBorders>
            <w:vAlign w:val="center"/>
          </w:tcPr>
          <w:p w:rsidR="00942225" w:rsidRPr="0099070E" w:rsidRDefault="00942225" w:rsidP="008804E1">
            <w:pPr>
              <w:jc w:val="right"/>
              <w:rPr>
                <w:rFonts w:ascii="Georgia" w:hAnsi="Georgia" w:cs="Arial"/>
                <w:sz w:val="96"/>
                <w:szCs w:val="96"/>
              </w:rPr>
            </w:pPr>
            <w:r w:rsidRPr="0099070E">
              <w:rPr>
                <w:rFonts w:ascii="Georgia" w:hAnsi="Georgia" w:cs="Arial"/>
                <w:sz w:val="96"/>
                <w:szCs w:val="96"/>
              </w:rPr>
              <w:t>GCS</w:t>
            </w:r>
          </w:p>
        </w:tc>
        <w:tc>
          <w:tcPr>
            <w:tcW w:w="1525" w:type="dxa"/>
            <w:tcBorders>
              <w:left w:val="single" w:sz="4" w:space="0" w:color="auto"/>
            </w:tcBorders>
            <w:vAlign w:val="center"/>
          </w:tcPr>
          <w:p w:rsidR="00942225" w:rsidRPr="00C30746" w:rsidRDefault="00942225" w:rsidP="008804E1">
            <w:pPr>
              <w:rPr>
                <w:rFonts w:ascii="Arial" w:hAnsi="Arial" w:cs="Arial"/>
              </w:rPr>
            </w:pPr>
            <w:r w:rsidRPr="00C30746">
              <w:rPr>
                <w:rFonts w:ascii="Arial" w:hAnsi="Arial" w:cs="Arial"/>
              </w:rPr>
              <w:t>GADSDEN</w:t>
            </w:r>
          </w:p>
          <w:p w:rsidR="00942225" w:rsidRPr="00C30746" w:rsidRDefault="00942225" w:rsidP="008804E1">
            <w:pPr>
              <w:rPr>
                <w:rFonts w:ascii="Arial" w:hAnsi="Arial" w:cs="Arial"/>
              </w:rPr>
            </w:pPr>
            <w:r w:rsidRPr="00C30746">
              <w:rPr>
                <w:rFonts w:ascii="Arial" w:hAnsi="Arial" w:cs="Arial"/>
              </w:rPr>
              <w:t>COUNTY</w:t>
            </w:r>
          </w:p>
          <w:p w:rsidR="00942225" w:rsidRPr="00C30746" w:rsidRDefault="00942225" w:rsidP="008804E1">
            <w:pPr>
              <w:rPr>
                <w:rFonts w:ascii="Arial" w:hAnsi="Arial" w:cs="Arial"/>
              </w:rPr>
            </w:pPr>
            <w:r w:rsidRPr="00C30746">
              <w:rPr>
                <w:rFonts w:ascii="Arial" w:hAnsi="Arial" w:cs="Arial"/>
              </w:rPr>
              <w:t>SCHOOLS</w:t>
            </w:r>
          </w:p>
        </w:tc>
      </w:tr>
    </w:tbl>
    <w:p w:rsidR="005E56C3" w:rsidRPr="00C30746" w:rsidRDefault="005E56C3" w:rsidP="008804E1">
      <w:pPr>
        <w:pBdr>
          <w:bottom w:val="single" w:sz="12" w:space="0" w:color="auto"/>
        </w:pBdr>
        <w:spacing w:after="0" w:line="240" w:lineRule="auto"/>
        <w:rPr>
          <w:rFonts w:ascii="Arial" w:hAnsi="Arial" w:cs="Arial"/>
        </w:rPr>
      </w:pPr>
    </w:p>
    <w:p w:rsidR="0099070E" w:rsidRPr="00C30746" w:rsidRDefault="0099070E" w:rsidP="00E256B1">
      <w:pPr>
        <w:spacing w:after="0" w:line="240" w:lineRule="auto"/>
        <w:rPr>
          <w:rFonts w:ascii="Arial" w:hAnsi="Arial" w:cs="Arial"/>
          <w:b/>
        </w:rPr>
      </w:pPr>
    </w:p>
    <w:p w:rsidR="00E256B1" w:rsidRPr="00E256B1" w:rsidRDefault="00E256B1" w:rsidP="004D3306">
      <w:pPr>
        <w:spacing w:after="0" w:line="240" w:lineRule="auto"/>
        <w:rPr>
          <w:rFonts w:ascii="Arial" w:hAnsi="Arial" w:cs="Arial"/>
          <w:b/>
        </w:rPr>
      </w:pPr>
      <w:r w:rsidRPr="00E256B1">
        <w:rPr>
          <w:rFonts w:ascii="Arial" w:hAnsi="Arial" w:cs="Arial"/>
          <w:b/>
        </w:rPr>
        <w:t>PROCEDURE IMPLEMENTING BOARD POLICY 6320</w:t>
      </w:r>
    </w:p>
    <w:p w:rsidR="00675916" w:rsidRPr="00C30746" w:rsidRDefault="008D0A92" w:rsidP="004D3306">
      <w:pPr>
        <w:spacing w:after="0" w:line="240" w:lineRule="auto"/>
        <w:rPr>
          <w:rFonts w:ascii="Arial" w:hAnsi="Arial" w:cs="Arial"/>
        </w:rPr>
      </w:pPr>
      <w:r>
        <w:rPr>
          <w:rFonts w:ascii="Arial" w:hAnsi="Arial" w:cs="Arial"/>
        </w:rPr>
        <w:t>GENERAL CONDITIONS OF A GUARANTEED MAXIMUM PRICE CONTRACT.</w:t>
      </w:r>
    </w:p>
    <w:p w:rsidR="008804E1" w:rsidRPr="00C30746" w:rsidRDefault="008804E1" w:rsidP="008804E1">
      <w:pPr>
        <w:spacing w:after="0" w:line="240" w:lineRule="auto"/>
        <w:jc w:val="both"/>
        <w:rPr>
          <w:rFonts w:ascii="Arial" w:hAnsi="Arial" w:cs="Arial"/>
        </w:rPr>
      </w:pPr>
    </w:p>
    <w:p w:rsidR="008804E1" w:rsidRDefault="0099070E" w:rsidP="008804E1">
      <w:pPr>
        <w:spacing w:after="0" w:line="240" w:lineRule="auto"/>
        <w:jc w:val="both"/>
        <w:rPr>
          <w:rFonts w:ascii="Arial" w:hAnsi="Arial" w:cs="Arial"/>
          <w:b/>
        </w:rPr>
      </w:pPr>
      <w:r>
        <w:rPr>
          <w:rFonts w:ascii="Arial" w:hAnsi="Arial" w:cs="Arial"/>
          <w:b/>
        </w:rPr>
        <w:t>PART</w:t>
      </w:r>
      <w:r w:rsidR="008804E1" w:rsidRPr="00C30746">
        <w:rPr>
          <w:rFonts w:ascii="Arial" w:hAnsi="Arial" w:cs="Arial"/>
          <w:b/>
        </w:rPr>
        <w:t xml:space="preserve"> 1 – SUMMARY</w:t>
      </w:r>
      <w:r w:rsidR="00510411" w:rsidRPr="00C30746">
        <w:rPr>
          <w:rFonts w:ascii="Arial" w:hAnsi="Arial" w:cs="Arial"/>
          <w:b/>
        </w:rPr>
        <w:t xml:space="preserve"> </w:t>
      </w:r>
    </w:p>
    <w:p w:rsidR="00C30746" w:rsidRPr="00C30746" w:rsidRDefault="00C30746" w:rsidP="008804E1">
      <w:pPr>
        <w:spacing w:after="0" w:line="240" w:lineRule="auto"/>
        <w:jc w:val="both"/>
        <w:rPr>
          <w:rFonts w:ascii="Arial" w:hAnsi="Arial" w:cs="Arial"/>
          <w:b/>
        </w:rPr>
      </w:pPr>
    </w:p>
    <w:p w:rsidR="00141FBC" w:rsidRPr="003D4455" w:rsidRDefault="003D4455" w:rsidP="003D4455">
      <w:pPr>
        <w:pStyle w:val="ListParagraph"/>
        <w:numPr>
          <w:ilvl w:val="1"/>
          <w:numId w:val="1"/>
        </w:numPr>
        <w:spacing w:after="0" w:line="240" w:lineRule="auto"/>
        <w:ind w:left="720" w:hanging="720"/>
        <w:contextualSpacing w:val="0"/>
        <w:jc w:val="both"/>
        <w:rPr>
          <w:rFonts w:ascii="Arial" w:hAnsi="Arial" w:cs="Arial"/>
        </w:rPr>
      </w:pPr>
      <w:r>
        <w:rPr>
          <w:rFonts w:ascii="Arial" w:hAnsi="Arial" w:cs="Arial"/>
        </w:rPr>
        <w:t xml:space="preserve">A GMP </w:t>
      </w:r>
      <w:r w:rsidR="00CD130E">
        <w:rPr>
          <w:rFonts w:ascii="Arial" w:hAnsi="Arial" w:cs="Arial"/>
        </w:rPr>
        <w:t>Contract is cost plus where the Construction Manager</w:t>
      </w:r>
      <w:r>
        <w:rPr>
          <w:rFonts w:ascii="Arial" w:hAnsi="Arial" w:cs="Arial"/>
        </w:rPr>
        <w:t xml:space="preserve"> is reimbursed for actual cost incurred plus an agreed-upon fee. </w:t>
      </w:r>
    </w:p>
    <w:p w:rsidR="00610666" w:rsidRDefault="00610666" w:rsidP="00610666">
      <w:pPr>
        <w:pStyle w:val="ListParagraph"/>
        <w:spacing w:after="0" w:line="240" w:lineRule="auto"/>
        <w:contextualSpacing w:val="0"/>
        <w:jc w:val="both"/>
        <w:rPr>
          <w:rFonts w:ascii="Arial" w:hAnsi="Arial" w:cs="Arial"/>
        </w:rPr>
      </w:pPr>
    </w:p>
    <w:p w:rsidR="00B30A2E" w:rsidRPr="005F3EB1" w:rsidRDefault="00B30A2E" w:rsidP="00B30A2E">
      <w:pPr>
        <w:pStyle w:val="ListParagraph"/>
        <w:numPr>
          <w:ilvl w:val="1"/>
          <w:numId w:val="1"/>
        </w:numPr>
        <w:spacing w:after="0" w:line="240" w:lineRule="auto"/>
        <w:ind w:left="720" w:hanging="720"/>
        <w:contextualSpacing w:val="0"/>
        <w:jc w:val="both"/>
        <w:rPr>
          <w:rFonts w:ascii="Arial" w:hAnsi="Arial" w:cs="Arial"/>
        </w:rPr>
      </w:pPr>
      <w:r>
        <w:rPr>
          <w:rFonts w:ascii="Arial" w:hAnsi="Arial" w:cs="Arial"/>
        </w:rPr>
        <w:t xml:space="preserve">General </w:t>
      </w:r>
      <w:r>
        <w:rPr>
          <w:rFonts w:ascii="Arial" w:hAnsi="Arial" w:cs="Arial"/>
          <w:color w:val="000000"/>
        </w:rPr>
        <w:t xml:space="preserve">Conditions are things that the Construction Manager </w:t>
      </w:r>
      <w:r w:rsidRPr="0093411C">
        <w:rPr>
          <w:rFonts w:ascii="Arial" w:hAnsi="Arial" w:cs="Arial"/>
          <w:color w:val="000000"/>
        </w:rPr>
        <w:t xml:space="preserve">provides </w:t>
      </w:r>
      <w:r>
        <w:rPr>
          <w:rFonts w:ascii="Arial" w:hAnsi="Arial" w:cs="Arial"/>
          <w:color w:val="000000"/>
        </w:rPr>
        <w:t xml:space="preserve">that are </w:t>
      </w:r>
      <w:r>
        <w:rPr>
          <w:rFonts w:ascii="Arial" w:hAnsi="Arial" w:cs="Arial"/>
        </w:rPr>
        <w:t>not specifically listed in the construction documents but</w:t>
      </w:r>
      <w:r w:rsidRPr="00E61E5F">
        <w:rPr>
          <w:rFonts w:ascii="Arial" w:hAnsi="Arial" w:cs="Arial"/>
        </w:rPr>
        <w:t xml:space="preserve"> </w:t>
      </w:r>
      <w:r>
        <w:rPr>
          <w:rFonts w:ascii="Arial" w:hAnsi="Arial" w:cs="Arial"/>
        </w:rPr>
        <w:t>must take place in order to fulfill the terms of the contract</w:t>
      </w:r>
      <w:r w:rsidRPr="0093411C">
        <w:rPr>
          <w:rFonts w:ascii="Arial" w:hAnsi="Arial" w:cs="Arial"/>
          <w:color w:val="000000"/>
        </w:rPr>
        <w:t xml:space="preserve">. </w:t>
      </w:r>
    </w:p>
    <w:p w:rsidR="00B30A2E" w:rsidRPr="005F3EB1" w:rsidRDefault="00B30A2E" w:rsidP="00B30A2E">
      <w:pPr>
        <w:pStyle w:val="ListParagraph"/>
        <w:rPr>
          <w:rFonts w:ascii="Arial" w:hAnsi="Arial" w:cs="Arial"/>
          <w:color w:val="000000"/>
        </w:rPr>
      </w:pPr>
    </w:p>
    <w:p w:rsidR="00B30A2E" w:rsidRPr="005F3EB1" w:rsidRDefault="00B30A2E" w:rsidP="00B30A2E">
      <w:pPr>
        <w:pStyle w:val="ListParagraph"/>
        <w:numPr>
          <w:ilvl w:val="2"/>
          <w:numId w:val="1"/>
        </w:numPr>
        <w:spacing w:after="0" w:line="240" w:lineRule="auto"/>
        <w:ind w:left="1260" w:hanging="540"/>
        <w:contextualSpacing w:val="0"/>
        <w:jc w:val="both"/>
        <w:rPr>
          <w:rFonts w:ascii="Arial" w:hAnsi="Arial" w:cs="Arial"/>
        </w:rPr>
      </w:pPr>
      <w:r>
        <w:rPr>
          <w:rFonts w:ascii="Arial" w:hAnsi="Arial" w:cs="Arial"/>
          <w:color w:val="000000"/>
        </w:rPr>
        <w:t xml:space="preserve">They are broken down into three different categories: </w:t>
      </w:r>
    </w:p>
    <w:p w:rsidR="00B30A2E" w:rsidRPr="002C39F5" w:rsidRDefault="00B30A2E" w:rsidP="00B30A2E">
      <w:pPr>
        <w:pStyle w:val="ListParagraph"/>
        <w:spacing w:after="0" w:line="240" w:lineRule="auto"/>
        <w:ind w:left="1800"/>
        <w:contextualSpacing w:val="0"/>
        <w:jc w:val="both"/>
        <w:rPr>
          <w:rFonts w:ascii="Arial" w:hAnsi="Arial" w:cs="Arial"/>
        </w:rPr>
      </w:pPr>
    </w:p>
    <w:p w:rsidR="00B30A2E" w:rsidRPr="00CD130E" w:rsidRDefault="00B30A2E" w:rsidP="00B30A2E">
      <w:pPr>
        <w:pStyle w:val="ListParagraph"/>
        <w:numPr>
          <w:ilvl w:val="3"/>
          <w:numId w:val="1"/>
        </w:numPr>
        <w:spacing w:after="120" w:line="240" w:lineRule="auto"/>
        <w:ind w:left="1814" w:hanging="547"/>
        <w:contextualSpacing w:val="0"/>
        <w:jc w:val="both"/>
        <w:rPr>
          <w:rFonts w:ascii="Arial" w:hAnsi="Arial" w:cs="Arial"/>
        </w:rPr>
      </w:pPr>
      <w:r>
        <w:rPr>
          <w:rFonts w:ascii="Arial" w:hAnsi="Arial" w:cs="Arial"/>
          <w:color w:val="000000"/>
        </w:rPr>
        <w:t>General Conditions</w:t>
      </w:r>
    </w:p>
    <w:p w:rsidR="00B30A2E" w:rsidRPr="00CD130E" w:rsidRDefault="00B30A2E" w:rsidP="00B30A2E">
      <w:pPr>
        <w:pStyle w:val="ListParagraph"/>
        <w:numPr>
          <w:ilvl w:val="3"/>
          <w:numId w:val="1"/>
        </w:numPr>
        <w:spacing w:after="120" w:line="240" w:lineRule="auto"/>
        <w:ind w:left="1814" w:hanging="547"/>
        <w:contextualSpacing w:val="0"/>
        <w:jc w:val="both"/>
        <w:rPr>
          <w:rFonts w:ascii="Arial" w:hAnsi="Arial" w:cs="Arial"/>
        </w:rPr>
      </w:pPr>
      <w:r>
        <w:rPr>
          <w:rFonts w:ascii="Arial" w:hAnsi="Arial" w:cs="Arial"/>
          <w:color w:val="000000"/>
        </w:rPr>
        <w:t>Overhead</w:t>
      </w:r>
    </w:p>
    <w:p w:rsidR="00B30A2E" w:rsidRPr="00B30A2E" w:rsidRDefault="00B30A2E" w:rsidP="00B30A2E">
      <w:pPr>
        <w:pStyle w:val="ListParagraph"/>
        <w:numPr>
          <w:ilvl w:val="3"/>
          <w:numId w:val="1"/>
        </w:numPr>
        <w:spacing w:after="0" w:line="240" w:lineRule="auto"/>
        <w:ind w:left="1800" w:hanging="540"/>
        <w:contextualSpacing w:val="0"/>
        <w:jc w:val="both"/>
        <w:rPr>
          <w:rFonts w:ascii="Arial" w:hAnsi="Arial" w:cs="Arial"/>
        </w:rPr>
      </w:pPr>
      <w:r>
        <w:rPr>
          <w:rFonts w:ascii="Arial" w:hAnsi="Arial" w:cs="Arial"/>
          <w:color w:val="000000"/>
        </w:rPr>
        <w:t>Profit</w:t>
      </w:r>
    </w:p>
    <w:p w:rsidR="00B30A2E" w:rsidRPr="00B30A2E" w:rsidRDefault="00B30A2E" w:rsidP="00B30A2E">
      <w:pPr>
        <w:pStyle w:val="ListParagraph"/>
        <w:spacing w:after="0" w:line="240" w:lineRule="auto"/>
        <w:contextualSpacing w:val="0"/>
        <w:jc w:val="both"/>
        <w:rPr>
          <w:rFonts w:ascii="Arial" w:hAnsi="Arial" w:cs="Arial"/>
        </w:rPr>
      </w:pPr>
    </w:p>
    <w:p w:rsidR="00B30A2E" w:rsidRPr="00B30A2E" w:rsidRDefault="00B30A2E" w:rsidP="00B30A2E">
      <w:pPr>
        <w:pStyle w:val="ListParagraph"/>
        <w:numPr>
          <w:ilvl w:val="1"/>
          <w:numId w:val="1"/>
        </w:numPr>
        <w:spacing w:after="0" w:line="240" w:lineRule="auto"/>
        <w:ind w:left="720" w:hanging="720"/>
        <w:contextualSpacing w:val="0"/>
        <w:jc w:val="both"/>
        <w:rPr>
          <w:rFonts w:ascii="Arial" w:hAnsi="Arial" w:cs="Arial"/>
        </w:rPr>
      </w:pPr>
      <w:r>
        <w:rPr>
          <w:rFonts w:ascii="Arial" w:hAnsi="Arial" w:cs="Arial"/>
          <w:color w:val="000000"/>
        </w:rPr>
        <w:t xml:space="preserve">Prior to the start of each project, the General Conditions shall be reviewed and adjusted as required to fit specific project needs and stay current with laws and standards.  </w:t>
      </w:r>
    </w:p>
    <w:p w:rsidR="008D0A92" w:rsidRPr="002C39F5" w:rsidRDefault="008D0A92" w:rsidP="002C39F5">
      <w:pPr>
        <w:spacing w:after="0" w:line="240" w:lineRule="auto"/>
        <w:jc w:val="both"/>
        <w:rPr>
          <w:rFonts w:ascii="Arial" w:hAnsi="Arial" w:cs="Arial"/>
        </w:rPr>
      </w:pPr>
    </w:p>
    <w:p w:rsidR="00A5433C" w:rsidRDefault="0099070E" w:rsidP="00A5433C">
      <w:pPr>
        <w:spacing w:after="0" w:line="240" w:lineRule="auto"/>
        <w:jc w:val="both"/>
        <w:rPr>
          <w:rFonts w:ascii="Arial" w:hAnsi="Arial" w:cs="Arial"/>
          <w:b/>
        </w:rPr>
      </w:pPr>
      <w:r>
        <w:rPr>
          <w:rFonts w:ascii="Arial" w:hAnsi="Arial" w:cs="Arial"/>
          <w:b/>
        </w:rPr>
        <w:t>PART</w:t>
      </w:r>
      <w:r w:rsidR="00A5433C">
        <w:rPr>
          <w:rFonts w:ascii="Arial" w:hAnsi="Arial" w:cs="Arial"/>
          <w:b/>
        </w:rPr>
        <w:t xml:space="preserve"> 2</w:t>
      </w:r>
      <w:r w:rsidR="008D0A92">
        <w:rPr>
          <w:rFonts w:ascii="Arial" w:hAnsi="Arial" w:cs="Arial"/>
          <w:b/>
        </w:rPr>
        <w:t xml:space="preserve"> – </w:t>
      </w:r>
      <w:r w:rsidR="00CD130E" w:rsidRPr="00C30746">
        <w:rPr>
          <w:rFonts w:ascii="Arial" w:hAnsi="Arial" w:cs="Arial"/>
          <w:b/>
        </w:rPr>
        <w:t>GENERAL REQUIREMENTS</w:t>
      </w:r>
      <w:r w:rsidR="00CD130E">
        <w:rPr>
          <w:rFonts w:ascii="Arial" w:hAnsi="Arial" w:cs="Arial"/>
          <w:b/>
        </w:rPr>
        <w:t xml:space="preserve"> </w:t>
      </w:r>
    </w:p>
    <w:p w:rsidR="00A5433C" w:rsidRPr="008D0A92" w:rsidRDefault="00A5433C" w:rsidP="006F0390">
      <w:pPr>
        <w:spacing w:after="0" w:line="240" w:lineRule="auto"/>
        <w:jc w:val="both"/>
        <w:rPr>
          <w:rFonts w:ascii="Arial" w:hAnsi="Arial" w:cs="Arial"/>
        </w:rPr>
      </w:pPr>
    </w:p>
    <w:p w:rsidR="008D0A92" w:rsidRPr="000F648E" w:rsidRDefault="00AD13EA" w:rsidP="008D0A92">
      <w:pPr>
        <w:pStyle w:val="ListParagraph"/>
        <w:numPr>
          <w:ilvl w:val="1"/>
          <w:numId w:val="17"/>
        </w:numPr>
        <w:spacing w:after="0" w:line="240" w:lineRule="auto"/>
        <w:ind w:left="720" w:hanging="720"/>
        <w:contextualSpacing w:val="0"/>
        <w:jc w:val="both"/>
        <w:rPr>
          <w:rFonts w:ascii="Arial" w:hAnsi="Arial" w:cs="Arial"/>
        </w:rPr>
      </w:pPr>
      <w:r w:rsidRPr="00AD13EA">
        <w:rPr>
          <w:rFonts w:ascii="Arial" w:hAnsi="Arial" w:cs="Arial"/>
          <w:b/>
        </w:rPr>
        <w:t>General Conditions:</w:t>
      </w:r>
      <w:r>
        <w:rPr>
          <w:rFonts w:ascii="Arial" w:hAnsi="Arial" w:cs="Arial"/>
        </w:rPr>
        <w:t xml:space="preserve"> </w:t>
      </w:r>
      <w:r w:rsidR="002C39F5">
        <w:rPr>
          <w:rFonts w:ascii="Arial" w:hAnsi="Arial" w:cs="Arial"/>
        </w:rPr>
        <w:t xml:space="preserve">General Conditions are the on-site expenses that are reimbursable such as </w:t>
      </w:r>
      <w:r w:rsidR="002C39F5" w:rsidRPr="0093411C">
        <w:rPr>
          <w:rFonts w:ascii="Arial" w:hAnsi="Arial" w:cs="Arial"/>
          <w:color w:val="000000"/>
        </w:rPr>
        <w:t>supervision, permit fees, site safety expenses, miscellan</w:t>
      </w:r>
      <w:r>
        <w:rPr>
          <w:rFonts w:ascii="Arial" w:hAnsi="Arial" w:cs="Arial"/>
          <w:color w:val="000000"/>
        </w:rPr>
        <w:t>eous cleanup, security and</w:t>
      </w:r>
      <w:r w:rsidR="00596D78">
        <w:rPr>
          <w:rFonts w:ascii="Arial" w:hAnsi="Arial" w:cs="Arial"/>
          <w:color w:val="000000"/>
        </w:rPr>
        <w:t xml:space="preserve"> on larger projects,</w:t>
      </w:r>
      <w:r w:rsidR="002C39F5" w:rsidRPr="0093411C">
        <w:rPr>
          <w:rFonts w:ascii="Arial" w:hAnsi="Arial" w:cs="Arial"/>
          <w:color w:val="000000"/>
        </w:rPr>
        <w:t xml:space="preserve"> site </w:t>
      </w:r>
      <w:r w:rsidR="00596D78">
        <w:rPr>
          <w:rFonts w:ascii="Arial" w:hAnsi="Arial" w:cs="Arial"/>
          <w:color w:val="000000"/>
        </w:rPr>
        <w:t xml:space="preserve">office and storage </w:t>
      </w:r>
      <w:r w:rsidR="002C39F5" w:rsidRPr="0093411C">
        <w:rPr>
          <w:rFonts w:ascii="Arial" w:hAnsi="Arial" w:cs="Arial"/>
          <w:color w:val="000000"/>
        </w:rPr>
        <w:t>trailer</w:t>
      </w:r>
      <w:r w:rsidR="00596D78">
        <w:rPr>
          <w:rFonts w:ascii="Arial" w:hAnsi="Arial" w:cs="Arial"/>
          <w:color w:val="000000"/>
        </w:rPr>
        <w:t>s</w:t>
      </w:r>
      <w:r w:rsidR="002C39F5" w:rsidRPr="0093411C">
        <w:rPr>
          <w:rFonts w:ascii="Arial" w:hAnsi="Arial" w:cs="Arial"/>
          <w:color w:val="000000"/>
        </w:rPr>
        <w:t xml:space="preserve">. </w:t>
      </w:r>
      <w:r w:rsidR="002C39F5">
        <w:rPr>
          <w:rFonts w:ascii="Arial" w:hAnsi="Arial" w:cs="Arial"/>
          <w:color w:val="000000"/>
        </w:rPr>
        <w:t>Only onsite personnel and equipment will be considered in General Conditions.</w:t>
      </w:r>
    </w:p>
    <w:p w:rsidR="000F648E" w:rsidRPr="00AD28D1" w:rsidRDefault="000F648E" w:rsidP="000F648E">
      <w:pPr>
        <w:pStyle w:val="ListParagraph"/>
        <w:spacing w:after="0" w:line="240" w:lineRule="auto"/>
        <w:contextualSpacing w:val="0"/>
        <w:jc w:val="both"/>
        <w:rPr>
          <w:rFonts w:ascii="Arial" w:hAnsi="Arial" w:cs="Arial"/>
        </w:rPr>
      </w:pPr>
    </w:p>
    <w:p w:rsidR="00AD28D1" w:rsidRDefault="00AD28D1" w:rsidP="00AD28D1">
      <w:pPr>
        <w:pStyle w:val="ListParagraph"/>
        <w:numPr>
          <w:ilvl w:val="2"/>
          <w:numId w:val="17"/>
        </w:numPr>
        <w:spacing w:after="0" w:line="240" w:lineRule="auto"/>
        <w:ind w:left="1260" w:hanging="540"/>
        <w:contextualSpacing w:val="0"/>
        <w:jc w:val="both"/>
        <w:rPr>
          <w:rFonts w:ascii="Arial" w:hAnsi="Arial" w:cs="Arial"/>
        </w:rPr>
      </w:pPr>
      <w:r>
        <w:rPr>
          <w:rFonts w:ascii="Arial" w:hAnsi="Arial" w:cs="Arial"/>
        </w:rPr>
        <w:t>Equipment and S</w:t>
      </w:r>
      <w:r w:rsidR="000F648E">
        <w:rPr>
          <w:rFonts w:ascii="Arial" w:hAnsi="Arial" w:cs="Arial"/>
        </w:rPr>
        <w:t>ervice</w:t>
      </w:r>
      <w:r>
        <w:rPr>
          <w:rFonts w:ascii="Arial" w:hAnsi="Arial" w:cs="Arial"/>
        </w:rPr>
        <w:t xml:space="preserve"> </w:t>
      </w:r>
      <w:r w:rsidR="000F648E">
        <w:rPr>
          <w:rFonts w:ascii="Arial" w:hAnsi="Arial" w:cs="Arial"/>
        </w:rPr>
        <w:t xml:space="preserve">costs </w:t>
      </w:r>
      <w:r>
        <w:rPr>
          <w:rFonts w:ascii="Arial" w:hAnsi="Arial" w:cs="Arial"/>
        </w:rPr>
        <w:t>shall be supported by invoices attached to each pay application.</w:t>
      </w:r>
      <w:r w:rsidR="00E256B1">
        <w:rPr>
          <w:rFonts w:ascii="Arial" w:hAnsi="Arial" w:cs="Arial"/>
        </w:rPr>
        <w:t xml:space="preserve"> This includes cell phones and truck costs.</w:t>
      </w:r>
      <w:r>
        <w:rPr>
          <w:rFonts w:ascii="Arial" w:hAnsi="Arial" w:cs="Arial"/>
        </w:rPr>
        <w:t xml:space="preserve"> </w:t>
      </w:r>
    </w:p>
    <w:p w:rsidR="000F648E" w:rsidRDefault="000F648E" w:rsidP="000F648E">
      <w:pPr>
        <w:pStyle w:val="ListParagraph"/>
        <w:spacing w:after="0" w:line="240" w:lineRule="auto"/>
        <w:ind w:left="1260"/>
        <w:contextualSpacing w:val="0"/>
        <w:jc w:val="both"/>
        <w:rPr>
          <w:rFonts w:ascii="Arial" w:hAnsi="Arial" w:cs="Arial"/>
        </w:rPr>
      </w:pPr>
    </w:p>
    <w:p w:rsidR="000F648E" w:rsidRDefault="000F648E" w:rsidP="00AD28D1">
      <w:pPr>
        <w:pStyle w:val="ListParagraph"/>
        <w:numPr>
          <w:ilvl w:val="2"/>
          <w:numId w:val="17"/>
        </w:numPr>
        <w:spacing w:after="0" w:line="240" w:lineRule="auto"/>
        <w:ind w:left="1260" w:hanging="540"/>
        <w:contextualSpacing w:val="0"/>
        <w:jc w:val="both"/>
        <w:rPr>
          <w:rFonts w:ascii="Arial" w:hAnsi="Arial" w:cs="Arial"/>
        </w:rPr>
      </w:pPr>
      <w:r>
        <w:rPr>
          <w:rFonts w:ascii="Arial" w:hAnsi="Arial" w:cs="Arial"/>
        </w:rPr>
        <w:t>GCS’ Allowable Labor Burden Form shall be used to establish Labor Burden</w:t>
      </w:r>
      <w:r w:rsidR="00A71BF3">
        <w:rPr>
          <w:rFonts w:ascii="Arial" w:hAnsi="Arial" w:cs="Arial"/>
        </w:rPr>
        <w:t xml:space="preserve"> prior to signing the contract between CM and Owner</w:t>
      </w:r>
      <w:r>
        <w:rPr>
          <w:rFonts w:ascii="Arial" w:hAnsi="Arial" w:cs="Arial"/>
        </w:rPr>
        <w:t xml:space="preserve">. Labor </w:t>
      </w:r>
      <w:r w:rsidR="00B30A2E">
        <w:rPr>
          <w:rFonts w:ascii="Arial" w:hAnsi="Arial" w:cs="Arial"/>
        </w:rPr>
        <w:t>burden shall be negotiated</w:t>
      </w:r>
      <w:r>
        <w:rPr>
          <w:rFonts w:ascii="Arial" w:hAnsi="Arial" w:cs="Arial"/>
        </w:rPr>
        <w:t xml:space="preserve"> individually for each on-site employee. It shall be demonstrated each pay applicati</w:t>
      </w:r>
      <w:r w:rsidR="00B30A2E">
        <w:rPr>
          <w:rFonts w:ascii="Arial" w:hAnsi="Arial" w:cs="Arial"/>
        </w:rPr>
        <w:t>on for all CM personnel stationed</w:t>
      </w:r>
      <w:r>
        <w:rPr>
          <w:rFonts w:ascii="Arial" w:hAnsi="Arial" w:cs="Arial"/>
        </w:rPr>
        <w:t xml:space="preserve"> on site. Time sheets shall be included as additional support. </w:t>
      </w:r>
    </w:p>
    <w:p w:rsidR="00596D78" w:rsidRPr="00596D78" w:rsidRDefault="00596D78" w:rsidP="00596D78">
      <w:pPr>
        <w:pStyle w:val="ListParagraph"/>
        <w:rPr>
          <w:rFonts w:ascii="Arial" w:hAnsi="Arial" w:cs="Arial"/>
        </w:rPr>
      </w:pPr>
    </w:p>
    <w:p w:rsidR="00374C92" w:rsidRDefault="00374C92" w:rsidP="00AD28D1">
      <w:pPr>
        <w:pStyle w:val="ListParagraph"/>
        <w:numPr>
          <w:ilvl w:val="2"/>
          <w:numId w:val="17"/>
        </w:numPr>
        <w:spacing w:after="0" w:line="240" w:lineRule="auto"/>
        <w:ind w:left="1260" w:hanging="540"/>
        <w:contextualSpacing w:val="0"/>
        <w:jc w:val="both"/>
        <w:rPr>
          <w:rFonts w:ascii="Arial" w:hAnsi="Arial" w:cs="Arial"/>
        </w:rPr>
      </w:pPr>
      <w:r>
        <w:rPr>
          <w:rFonts w:ascii="Arial" w:hAnsi="Arial" w:cs="Arial"/>
        </w:rPr>
        <w:t xml:space="preserve">General Conditions shall not include any profit. </w:t>
      </w:r>
    </w:p>
    <w:p w:rsidR="00374C92" w:rsidRPr="00374C92" w:rsidRDefault="00374C92" w:rsidP="00374C92">
      <w:pPr>
        <w:pStyle w:val="ListParagraph"/>
        <w:rPr>
          <w:rFonts w:ascii="Arial" w:hAnsi="Arial" w:cs="Arial"/>
        </w:rPr>
      </w:pPr>
    </w:p>
    <w:p w:rsidR="00596D78" w:rsidRDefault="00596D78" w:rsidP="00AD28D1">
      <w:pPr>
        <w:pStyle w:val="ListParagraph"/>
        <w:numPr>
          <w:ilvl w:val="2"/>
          <w:numId w:val="17"/>
        </w:numPr>
        <w:spacing w:after="0" w:line="240" w:lineRule="auto"/>
        <w:ind w:left="1260" w:hanging="540"/>
        <w:contextualSpacing w:val="0"/>
        <w:jc w:val="both"/>
        <w:rPr>
          <w:rFonts w:ascii="Arial" w:hAnsi="Arial" w:cs="Arial"/>
        </w:rPr>
      </w:pPr>
      <w:r>
        <w:rPr>
          <w:rFonts w:ascii="Arial" w:hAnsi="Arial" w:cs="Arial"/>
        </w:rPr>
        <w:t xml:space="preserve">All backup documentation must equal the </w:t>
      </w:r>
      <w:r w:rsidR="00B30A2E">
        <w:rPr>
          <w:rFonts w:ascii="Arial" w:hAnsi="Arial" w:cs="Arial"/>
        </w:rPr>
        <w:t xml:space="preserve">General Conditions </w:t>
      </w:r>
      <w:r>
        <w:rPr>
          <w:rFonts w:ascii="Arial" w:hAnsi="Arial" w:cs="Arial"/>
        </w:rPr>
        <w:t xml:space="preserve">line total on the continuation sheet </w:t>
      </w:r>
      <w:r w:rsidR="00B30A2E">
        <w:rPr>
          <w:rFonts w:ascii="Arial" w:hAnsi="Arial" w:cs="Arial"/>
        </w:rPr>
        <w:t>of each</w:t>
      </w:r>
      <w:r>
        <w:rPr>
          <w:rFonts w:ascii="Arial" w:hAnsi="Arial" w:cs="Arial"/>
        </w:rPr>
        <w:t xml:space="preserve"> pay application.</w:t>
      </w:r>
    </w:p>
    <w:p w:rsidR="000F648E" w:rsidRPr="000F648E" w:rsidRDefault="000F648E" w:rsidP="000F648E">
      <w:pPr>
        <w:spacing w:after="0" w:line="240" w:lineRule="auto"/>
        <w:jc w:val="both"/>
        <w:rPr>
          <w:rFonts w:ascii="Arial" w:hAnsi="Arial" w:cs="Arial"/>
        </w:rPr>
      </w:pPr>
    </w:p>
    <w:p w:rsidR="00596D78" w:rsidRPr="00E256B1" w:rsidRDefault="00AD13EA" w:rsidP="00E256B1">
      <w:pPr>
        <w:pStyle w:val="ListParagraph"/>
        <w:numPr>
          <w:ilvl w:val="1"/>
          <w:numId w:val="17"/>
        </w:numPr>
        <w:spacing w:after="0" w:line="240" w:lineRule="auto"/>
        <w:ind w:left="720" w:hanging="720"/>
        <w:contextualSpacing w:val="0"/>
        <w:jc w:val="both"/>
        <w:rPr>
          <w:rFonts w:ascii="Arial" w:hAnsi="Arial" w:cs="Arial"/>
          <w:b/>
        </w:rPr>
      </w:pPr>
      <w:r w:rsidRPr="00AD13EA">
        <w:rPr>
          <w:rFonts w:ascii="Arial" w:hAnsi="Arial" w:cs="Arial"/>
          <w:b/>
          <w:color w:val="000000"/>
        </w:rPr>
        <w:t>Overhead:</w:t>
      </w:r>
      <w:r>
        <w:rPr>
          <w:rFonts w:ascii="Arial" w:hAnsi="Arial" w:cs="Arial"/>
          <w:b/>
          <w:color w:val="000000"/>
        </w:rPr>
        <w:t xml:space="preserve"> </w:t>
      </w:r>
      <w:r>
        <w:rPr>
          <w:rFonts w:ascii="Arial" w:hAnsi="Arial" w:cs="Arial"/>
        </w:rPr>
        <w:t>Overhead is the administrative duties that are not specifically listed in the construction documents but</w:t>
      </w:r>
      <w:r w:rsidRPr="00E61E5F">
        <w:rPr>
          <w:rFonts w:ascii="Arial" w:hAnsi="Arial" w:cs="Arial"/>
        </w:rPr>
        <w:t xml:space="preserve"> </w:t>
      </w:r>
      <w:r>
        <w:rPr>
          <w:rFonts w:ascii="Arial" w:hAnsi="Arial" w:cs="Arial"/>
        </w:rPr>
        <w:t>must take place in order to fulfill the terms of the contract</w:t>
      </w:r>
      <w:r w:rsidRPr="0093411C">
        <w:rPr>
          <w:rFonts w:ascii="Arial" w:hAnsi="Arial" w:cs="Arial"/>
          <w:color w:val="000000"/>
        </w:rPr>
        <w:t>.</w:t>
      </w:r>
      <w:r>
        <w:rPr>
          <w:rFonts w:ascii="Arial" w:hAnsi="Arial" w:cs="Arial"/>
          <w:color w:val="000000"/>
        </w:rPr>
        <w:t xml:space="preserve"> </w:t>
      </w:r>
      <w:r w:rsidRPr="0093411C">
        <w:rPr>
          <w:rFonts w:ascii="Arial" w:hAnsi="Arial" w:cs="Arial"/>
          <w:color w:val="000000"/>
        </w:rPr>
        <w:t>They</w:t>
      </w:r>
      <w:r>
        <w:rPr>
          <w:rFonts w:ascii="Arial" w:hAnsi="Arial" w:cs="Arial"/>
          <w:color w:val="000000"/>
        </w:rPr>
        <w:t>’re usually</w:t>
      </w:r>
      <w:r w:rsidRPr="005C4A64">
        <w:rPr>
          <w:rFonts w:ascii="Arial" w:hAnsi="Arial" w:cs="Arial"/>
          <w:color w:val="403E3E"/>
          <w:sz w:val="23"/>
          <w:szCs w:val="23"/>
        </w:rPr>
        <w:t xml:space="preserve"> </w:t>
      </w:r>
      <w:r>
        <w:rPr>
          <w:rFonts w:ascii="Arial" w:hAnsi="Arial" w:cs="Arial"/>
          <w:color w:val="403E3E"/>
        </w:rPr>
        <w:t>off-site personnel</w:t>
      </w:r>
      <w:r>
        <w:rPr>
          <w:rFonts w:ascii="Arial" w:hAnsi="Arial" w:cs="Arial"/>
          <w:color w:val="403E3E"/>
          <w:sz w:val="23"/>
          <w:szCs w:val="23"/>
        </w:rPr>
        <w:t xml:space="preserve"> that would include the </w:t>
      </w:r>
      <w:r w:rsidRPr="005C4A64">
        <w:rPr>
          <w:rFonts w:ascii="Arial" w:hAnsi="Arial" w:cs="Arial"/>
          <w:color w:val="403E3E"/>
        </w:rPr>
        <w:t>project manager, estimator, principals, project engineers, bookkeeping, and administrative personnel</w:t>
      </w:r>
      <w:r>
        <w:rPr>
          <w:rFonts w:ascii="Arial" w:hAnsi="Arial" w:cs="Arial"/>
          <w:color w:val="403E3E"/>
        </w:rPr>
        <w:t>.</w:t>
      </w:r>
    </w:p>
    <w:p w:rsidR="00596D78" w:rsidRPr="00596D78" w:rsidRDefault="00596D78" w:rsidP="00596D78">
      <w:pPr>
        <w:pStyle w:val="ListParagraph"/>
        <w:numPr>
          <w:ilvl w:val="2"/>
          <w:numId w:val="17"/>
        </w:numPr>
        <w:spacing w:after="0" w:line="240" w:lineRule="auto"/>
        <w:ind w:left="1260" w:hanging="540"/>
        <w:contextualSpacing w:val="0"/>
        <w:jc w:val="both"/>
        <w:rPr>
          <w:rFonts w:ascii="Arial" w:hAnsi="Arial" w:cs="Arial"/>
        </w:rPr>
      </w:pPr>
      <w:r w:rsidRPr="00596D78">
        <w:rPr>
          <w:rFonts w:ascii="Arial" w:hAnsi="Arial" w:cs="Arial"/>
        </w:rPr>
        <w:lastRenderedPageBreak/>
        <w:t>Overhead</w:t>
      </w:r>
      <w:r>
        <w:rPr>
          <w:rFonts w:ascii="Arial" w:hAnsi="Arial" w:cs="Arial"/>
        </w:rPr>
        <w:t xml:space="preserve"> is a negotiated percentage figured in with the allowable profit.</w:t>
      </w:r>
    </w:p>
    <w:p w:rsidR="000F648E" w:rsidRPr="000F648E" w:rsidRDefault="000F648E" w:rsidP="000F648E">
      <w:pPr>
        <w:pStyle w:val="ListParagraph"/>
        <w:spacing w:after="0" w:line="240" w:lineRule="auto"/>
        <w:contextualSpacing w:val="0"/>
        <w:jc w:val="both"/>
        <w:rPr>
          <w:rFonts w:ascii="Arial" w:hAnsi="Arial" w:cs="Arial"/>
          <w:b/>
        </w:rPr>
      </w:pPr>
    </w:p>
    <w:p w:rsidR="00AD28D1" w:rsidRPr="00374C92" w:rsidRDefault="00AD28D1" w:rsidP="008D0A92">
      <w:pPr>
        <w:pStyle w:val="ListParagraph"/>
        <w:numPr>
          <w:ilvl w:val="1"/>
          <w:numId w:val="17"/>
        </w:numPr>
        <w:spacing w:after="0" w:line="240" w:lineRule="auto"/>
        <w:ind w:left="720" w:hanging="720"/>
        <w:contextualSpacing w:val="0"/>
        <w:jc w:val="both"/>
        <w:rPr>
          <w:rFonts w:ascii="Arial" w:hAnsi="Arial" w:cs="Arial"/>
          <w:b/>
        </w:rPr>
      </w:pPr>
      <w:r>
        <w:rPr>
          <w:rFonts w:ascii="Arial" w:hAnsi="Arial" w:cs="Arial"/>
          <w:b/>
          <w:color w:val="000000"/>
        </w:rPr>
        <w:t xml:space="preserve">Profit: </w:t>
      </w:r>
      <w:r w:rsidR="00B30A2E">
        <w:rPr>
          <w:rFonts w:ascii="Arial" w:hAnsi="Arial" w:cs="Arial"/>
          <w:color w:val="000000"/>
        </w:rPr>
        <w:t xml:space="preserve">Profit </w:t>
      </w:r>
      <w:r w:rsidR="00097396">
        <w:rPr>
          <w:rFonts w:ascii="Arial" w:hAnsi="Arial" w:cs="Arial"/>
          <w:color w:val="000000"/>
        </w:rPr>
        <w:t>is the allowable percentage over the cost of work negotiated prior to execution of the contract.</w:t>
      </w:r>
      <w:r w:rsidR="00374C92">
        <w:rPr>
          <w:rFonts w:ascii="Arial" w:hAnsi="Arial" w:cs="Arial"/>
          <w:color w:val="000000"/>
        </w:rPr>
        <w:t xml:space="preserve"> </w:t>
      </w:r>
    </w:p>
    <w:p w:rsidR="00374C92" w:rsidRPr="00097396" w:rsidRDefault="00374C92" w:rsidP="00374C92">
      <w:pPr>
        <w:pStyle w:val="ListParagraph"/>
        <w:spacing w:after="0" w:line="240" w:lineRule="auto"/>
        <w:contextualSpacing w:val="0"/>
        <w:jc w:val="both"/>
        <w:rPr>
          <w:rFonts w:ascii="Arial" w:hAnsi="Arial" w:cs="Arial"/>
          <w:b/>
        </w:rPr>
      </w:pPr>
    </w:p>
    <w:p w:rsidR="00097396" w:rsidRPr="00AD13EA" w:rsidRDefault="00097396" w:rsidP="008D0A92">
      <w:pPr>
        <w:pStyle w:val="ListParagraph"/>
        <w:numPr>
          <w:ilvl w:val="1"/>
          <w:numId w:val="17"/>
        </w:numPr>
        <w:spacing w:after="0" w:line="240" w:lineRule="auto"/>
        <w:ind w:left="720" w:hanging="720"/>
        <w:contextualSpacing w:val="0"/>
        <w:jc w:val="both"/>
        <w:rPr>
          <w:rFonts w:ascii="Arial" w:hAnsi="Arial" w:cs="Arial"/>
          <w:b/>
        </w:rPr>
      </w:pPr>
      <w:r>
        <w:rPr>
          <w:rFonts w:ascii="Arial" w:hAnsi="Arial" w:cs="Arial"/>
          <w:b/>
          <w:color w:val="000000"/>
        </w:rPr>
        <w:t>Overhead &amp; Profit:</w:t>
      </w:r>
      <w:r>
        <w:rPr>
          <w:rFonts w:ascii="Arial" w:hAnsi="Arial" w:cs="Arial"/>
          <w:b/>
        </w:rPr>
        <w:t xml:space="preserve"> </w:t>
      </w:r>
      <w:r w:rsidR="00374C92">
        <w:rPr>
          <w:rFonts w:ascii="Arial" w:hAnsi="Arial" w:cs="Arial"/>
        </w:rPr>
        <w:t>The percentage for overhead and profit shall be calculated as one number.</w:t>
      </w:r>
      <w:r w:rsidR="00374C92" w:rsidRPr="00374C92">
        <w:rPr>
          <w:rFonts w:ascii="Arial" w:hAnsi="Arial" w:cs="Arial"/>
          <w:color w:val="000000"/>
        </w:rPr>
        <w:t xml:space="preserve"> </w:t>
      </w:r>
      <w:r w:rsidR="00374C92">
        <w:rPr>
          <w:rFonts w:ascii="Arial" w:hAnsi="Arial" w:cs="Arial"/>
          <w:color w:val="000000"/>
        </w:rPr>
        <w:t>This shall be written and recorded with the contract.</w:t>
      </w:r>
    </w:p>
    <w:p w:rsidR="009A0971" w:rsidRDefault="009A0971" w:rsidP="00E256B1">
      <w:pPr>
        <w:spacing w:after="0" w:line="240" w:lineRule="auto"/>
        <w:jc w:val="both"/>
        <w:rPr>
          <w:rFonts w:ascii="Arial" w:hAnsi="Arial" w:cs="Arial"/>
        </w:rPr>
      </w:pPr>
    </w:p>
    <w:p w:rsidR="00E256B1" w:rsidRPr="00E256B1" w:rsidRDefault="00E256B1" w:rsidP="00E256B1">
      <w:pPr>
        <w:ind w:right="-720"/>
        <w:rPr>
          <w:rFonts w:ascii="Arial" w:hAnsi="Arial" w:cs="Arial"/>
          <w:b/>
        </w:rPr>
      </w:pPr>
      <w:r>
        <w:rPr>
          <w:rFonts w:ascii="Arial" w:hAnsi="Arial" w:cs="Arial"/>
          <w:b/>
        </w:rPr>
        <w:t xml:space="preserve">PART 3 – </w:t>
      </w:r>
      <w:r w:rsidRPr="00E256B1">
        <w:rPr>
          <w:rFonts w:ascii="Arial" w:hAnsi="Arial" w:cs="Arial"/>
          <w:b/>
        </w:rPr>
        <w:t>LABOR BURDEN FORM</w:t>
      </w:r>
    </w:p>
    <w:p w:rsidR="00E256B1" w:rsidRDefault="00E256B1" w:rsidP="00E256B1">
      <w:pPr>
        <w:jc w:val="both"/>
        <w:rPr>
          <w:rFonts w:ascii="Arial" w:hAnsi="Arial" w:cs="Arial"/>
        </w:rPr>
      </w:pPr>
      <w:r w:rsidRPr="008B7A6B">
        <w:rPr>
          <w:rFonts w:ascii="Arial" w:hAnsi="Arial" w:cs="Arial"/>
        </w:rPr>
        <w:t>Labor burden is the cost to a company to carry their labor force aside from salary actually paid. Simply stated, burden is the benefits and taxes that a company must or chooses to pay on their payroll.</w:t>
      </w:r>
    </w:p>
    <w:p w:rsidR="00E256B1" w:rsidRDefault="00E256B1" w:rsidP="00E256B1">
      <w:pPr>
        <w:jc w:val="both"/>
        <w:rPr>
          <w:rFonts w:ascii="Arial" w:hAnsi="Arial" w:cs="Arial"/>
        </w:rPr>
      </w:pPr>
      <w:r>
        <w:rPr>
          <w:rFonts w:ascii="Arial" w:hAnsi="Arial" w:cs="Arial"/>
        </w:rPr>
        <w:t xml:space="preserve">All parties shall </w:t>
      </w:r>
      <w:r w:rsidRPr="00CE2F80">
        <w:rPr>
          <w:rFonts w:ascii="Arial" w:hAnsi="Arial" w:cs="Arial"/>
        </w:rPr>
        <w:t>agree upon a percentage rate for labor burden reimbursement. It shall be the actual cost of labor and should not include any mark-up or profit to the contractor. Burden will be established prior to signing the contract and shall become part of the contract. All claims to burden shall require backup documentation from the service provider substantiating percentages requested. Each Contractor employee working on the project shall have their Labor Burden figured individually.</w:t>
      </w:r>
    </w:p>
    <w:p w:rsidR="00E256B1" w:rsidRPr="00E256B1" w:rsidRDefault="00E256B1" w:rsidP="00E256B1">
      <w:pPr>
        <w:jc w:val="both"/>
        <w:rPr>
          <w:rFonts w:ascii="Arial" w:hAnsi="Arial" w:cs="Arial"/>
        </w:rPr>
      </w:pPr>
      <w:r w:rsidRPr="00CE2F80">
        <w:rPr>
          <w:rFonts w:ascii="Arial" w:hAnsi="Arial" w:cs="Arial"/>
        </w:rPr>
        <w:t>Unless noted otherwise, the Labor Burden Table shown below will be utilized and the Owner’s Allowable Labor Burden Form signed by both Owner and Contractor.</w:t>
      </w:r>
    </w:p>
    <w:p w:rsidR="00E256B1" w:rsidRPr="00D5727F" w:rsidRDefault="00E256B1" w:rsidP="00E256B1">
      <w:pPr>
        <w:pStyle w:val="ListParagraph"/>
        <w:spacing w:after="0" w:line="240" w:lineRule="auto"/>
        <w:jc w:val="both"/>
        <w:rPr>
          <w:rFonts w:ascii="Arial" w:hAnsi="Arial" w:cs="Arial"/>
          <w:sz w:val="20"/>
          <w:szCs w:val="20"/>
        </w:rPr>
      </w:pPr>
    </w:p>
    <w:p w:rsidR="00E256B1" w:rsidRDefault="00BE6D56" w:rsidP="00E256B1">
      <w:pPr>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9.5pt;margin-top:0;width:331.55pt;height:244.2pt;z-index:251661312;mso-position-horizontal:absolute;mso-position-horizontal-relative:text;mso-position-vertical-relative:text">
            <v:imagedata r:id="rId8" o:title=""/>
            <w10:wrap type="square" side="right"/>
          </v:shape>
          <o:OLEObject Type="Embed" ProgID="Excel.Sheet.12" ShapeID="_x0000_s1026" DrawAspect="Content" ObjectID="_1548049574" r:id="rId9"/>
        </w:object>
      </w:r>
      <w:r w:rsidR="00E256B1">
        <w:rPr>
          <w:rFonts w:ascii="Arial" w:hAnsi="Arial" w:cs="Arial"/>
        </w:rPr>
        <w:br w:type="textWrapping" w:clear="all"/>
      </w:r>
    </w:p>
    <w:p w:rsidR="00E256B1" w:rsidRPr="00E256B1" w:rsidRDefault="00E256B1" w:rsidP="00E256B1">
      <w:pPr>
        <w:jc w:val="center"/>
        <w:rPr>
          <w:rFonts w:ascii="Arial" w:hAnsi="Arial" w:cs="Arial"/>
          <w:b/>
          <w:i/>
        </w:rPr>
      </w:pPr>
      <w:r w:rsidRPr="00CE2F80">
        <w:rPr>
          <w:rFonts w:ascii="Arial" w:hAnsi="Arial" w:cs="Arial"/>
          <w:b/>
          <w:i/>
        </w:rPr>
        <w:t>Signatures below indicate the labor burden has been reviewed by both Owner and Contractor and approved. It shall remain in effect for the duration of the contract.</w:t>
      </w:r>
    </w:p>
    <w:p w:rsidR="00E256B1" w:rsidRPr="00FA32E0" w:rsidRDefault="00E256B1" w:rsidP="00E256B1">
      <w:pPr>
        <w:spacing w:after="0" w:line="240" w:lineRule="auto"/>
        <w:rPr>
          <w:rFonts w:ascii="Arial" w:hAnsi="Arial" w:cs="Arial"/>
        </w:rPr>
      </w:pPr>
      <w:r w:rsidRPr="00FA32E0">
        <w:rPr>
          <w:rFonts w:ascii="Arial" w:hAnsi="Arial" w:cs="Arial"/>
        </w:rPr>
        <w:t>_______________________________</w:t>
      </w:r>
      <w:r>
        <w:rPr>
          <w:rFonts w:ascii="Arial" w:hAnsi="Arial" w:cs="Arial"/>
        </w:rPr>
        <w:t>_____</w:t>
      </w:r>
      <w:r>
        <w:rPr>
          <w:rFonts w:ascii="Arial" w:hAnsi="Arial" w:cs="Arial"/>
        </w:rPr>
        <w:tab/>
      </w:r>
      <w:r>
        <w:rPr>
          <w:rFonts w:ascii="Arial" w:hAnsi="Arial" w:cs="Arial"/>
        </w:rPr>
        <w:tab/>
      </w:r>
      <w:r>
        <w:rPr>
          <w:rFonts w:ascii="Arial" w:hAnsi="Arial" w:cs="Arial"/>
        </w:rPr>
        <w:tab/>
        <w:t>______________________</w:t>
      </w:r>
    </w:p>
    <w:p w:rsidR="00E256B1" w:rsidRPr="00FA32E0" w:rsidRDefault="00E256B1" w:rsidP="00E256B1">
      <w:pPr>
        <w:spacing w:after="0" w:line="240" w:lineRule="auto"/>
        <w:rPr>
          <w:rFonts w:ascii="Arial" w:hAnsi="Arial" w:cs="Arial"/>
          <w:i/>
          <w:sz w:val="16"/>
          <w:szCs w:val="16"/>
        </w:rPr>
      </w:pPr>
      <w:r>
        <w:rPr>
          <w:rFonts w:ascii="Arial" w:hAnsi="Arial" w:cs="Arial"/>
          <w:i/>
          <w:sz w:val="16"/>
          <w:szCs w:val="16"/>
        </w:rPr>
        <w:t>Owner’s Signature</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FA32E0">
        <w:rPr>
          <w:rFonts w:ascii="Arial" w:hAnsi="Arial" w:cs="Arial"/>
          <w:i/>
          <w:sz w:val="16"/>
          <w:szCs w:val="16"/>
        </w:rPr>
        <w:t>Date</w:t>
      </w:r>
    </w:p>
    <w:p w:rsidR="00E256B1" w:rsidRDefault="00E256B1" w:rsidP="00E256B1">
      <w:pPr>
        <w:spacing w:after="0" w:line="240" w:lineRule="auto"/>
        <w:jc w:val="both"/>
        <w:rPr>
          <w:rFonts w:ascii="Arial" w:hAnsi="Arial" w:cs="Arial"/>
          <w:sz w:val="20"/>
          <w:szCs w:val="20"/>
        </w:rPr>
      </w:pPr>
    </w:p>
    <w:p w:rsidR="00E256B1" w:rsidRDefault="00E256B1" w:rsidP="00E256B1">
      <w:pPr>
        <w:spacing w:after="0" w:line="240" w:lineRule="auto"/>
        <w:jc w:val="both"/>
        <w:rPr>
          <w:rFonts w:ascii="Arial" w:hAnsi="Arial" w:cs="Arial"/>
          <w:sz w:val="20"/>
          <w:szCs w:val="20"/>
        </w:rPr>
      </w:pPr>
    </w:p>
    <w:p w:rsidR="00E256B1" w:rsidRPr="00FA32E0" w:rsidRDefault="00E256B1" w:rsidP="00E256B1">
      <w:pPr>
        <w:spacing w:after="0" w:line="240" w:lineRule="auto"/>
        <w:rPr>
          <w:rFonts w:ascii="Arial" w:hAnsi="Arial" w:cs="Arial"/>
        </w:rPr>
      </w:pPr>
      <w:r w:rsidRPr="00FA32E0">
        <w:rPr>
          <w:rFonts w:ascii="Arial" w:hAnsi="Arial" w:cs="Arial"/>
        </w:rPr>
        <w:t>_______________________________</w:t>
      </w:r>
      <w:r>
        <w:rPr>
          <w:rFonts w:ascii="Arial" w:hAnsi="Arial" w:cs="Arial"/>
        </w:rPr>
        <w:t>_____</w:t>
      </w:r>
      <w:r>
        <w:rPr>
          <w:rFonts w:ascii="Arial" w:hAnsi="Arial" w:cs="Arial"/>
        </w:rPr>
        <w:tab/>
      </w:r>
      <w:r>
        <w:rPr>
          <w:rFonts w:ascii="Arial" w:hAnsi="Arial" w:cs="Arial"/>
        </w:rPr>
        <w:tab/>
      </w:r>
      <w:r>
        <w:rPr>
          <w:rFonts w:ascii="Arial" w:hAnsi="Arial" w:cs="Arial"/>
        </w:rPr>
        <w:tab/>
        <w:t>______________________</w:t>
      </w:r>
    </w:p>
    <w:p w:rsidR="00A2499A" w:rsidRPr="00C30746" w:rsidRDefault="00E256B1" w:rsidP="00C30746">
      <w:pPr>
        <w:spacing w:after="0" w:line="240" w:lineRule="auto"/>
        <w:jc w:val="both"/>
        <w:rPr>
          <w:rFonts w:ascii="Arial" w:hAnsi="Arial" w:cs="Arial"/>
        </w:rPr>
      </w:pPr>
      <w:r>
        <w:rPr>
          <w:rFonts w:ascii="Arial" w:hAnsi="Arial" w:cs="Arial"/>
          <w:i/>
          <w:sz w:val="16"/>
          <w:szCs w:val="16"/>
        </w:rPr>
        <w:t>Contractor’s Signature</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FA32E0">
        <w:rPr>
          <w:rFonts w:ascii="Arial" w:hAnsi="Arial" w:cs="Arial"/>
          <w:i/>
          <w:sz w:val="16"/>
          <w:szCs w:val="16"/>
        </w:rPr>
        <w:t>Date</w:t>
      </w:r>
    </w:p>
    <w:sectPr w:rsidR="00A2499A" w:rsidRPr="00C30746" w:rsidSect="004A1CB4">
      <w:footerReference w:type="default" r:id="rId10"/>
      <w:pgSz w:w="12240" w:h="15840"/>
      <w:pgMar w:top="1080" w:right="1440" w:bottom="108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56" w:rsidRDefault="00BE6D56" w:rsidP="00F301DD">
      <w:pPr>
        <w:spacing w:after="0" w:line="240" w:lineRule="auto"/>
      </w:pPr>
      <w:r>
        <w:separator/>
      </w:r>
    </w:p>
  </w:endnote>
  <w:endnote w:type="continuationSeparator" w:id="0">
    <w:p w:rsidR="00BE6D56" w:rsidRDefault="00BE6D56" w:rsidP="00F3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C3" w:rsidRDefault="005E56C3" w:rsidP="00F301DD">
    <w:pPr>
      <w:pStyle w:val="Footer"/>
      <w:jc w:val="right"/>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F4325B">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F4325B">
      <w:rPr>
        <w:noProof/>
        <w:color w:val="5B9BD5" w:themeColor="accent1"/>
      </w:rPr>
      <w:t>2</w:t>
    </w:r>
    <w:r>
      <w:rPr>
        <w:color w:val="5B9BD5" w:themeColor="accent1"/>
      </w:rPr>
      <w:fldChar w:fldCharType="end"/>
    </w:r>
  </w:p>
  <w:p w:rsidR="005E56C3" w:rsidRDefault="005E5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56" w:rsidRDefault="00BE6D56" w:rsidP="00F301DD">
      <w:pPr>
        <w:spacing w:after="0" w:line="240" w:lineRule="auto"/>
      </w:pPr>
      <w:r>
        <w:separator/>
      </w:r>
    </w:p>
  </w:footnote>
  <w:footnote w:type="continuationSeparator" w:id="0">
    <w:p w:rsidR="00BE6D56" w:rsidRDefault="00BE6D56" w:rsidP="00F30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5220416"/>
    <w:lvl w:ilvl="0">
      <w:start w:val="1"/>
      <w:numFmt w:val="decimal"/>
      <w:pStyle w:val="PRT"/>
      <w:suff w:val="nothing"/>
      <w:lvlText w:val="PART %1 - "/>
      <w:lvlJc w:val="left"/>
      <w:rPr>
        <w:b w:val="0"/>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D322DC"/>
    <w:multiLevelType w:val="hybridMultilevel"/>
    <w:tmpl w:val="D554B498"/>
    <w:lvl w:ilvl="0" w:tplc="0232859A">
      <w:start w:val="1"/>
      <w:numFmt w:val="decimal"/>
      <w:lvlText w:val="1.%1"/>
      <w:lvlJc w:val="left"/>
      <w:pPr>
        <w:ind w:left="1440" w:hanging="360"/>
      </w:pPr>
      <w:rPr>
        <w:rFonts w:ascii="Times New Roman" w:hAnsi="Times New Roman" w:cs="Times New Roman" w:hint="default"/>
        <w:b w:val="0"/>
      </w:rPr>
    </w:lvl>
    <w:lvl w:ilvl="1" w:tplc="04090015">
      <w:start w:val="1"/>
      <w:numFmt w:val="upperLetter"/>
      <w:lvlText w:val="%2."/>
      <w:lvlJc w:val="left"/>
      <w:pPr>
        <w:ind w:left="2160" w:hanging="360"/>
      </w:pPr>
      <w:rPr>
        <w:rFonts w:hint="default"/>
        <w:b w:val="0"/>
      </w:rPr>
    </w:lvl>
    <w:lvl w:ilvl="2" w:tplc="04090015">
      <w:start w:val="1"/>
      <w:numFmt w:val="upperLetter"/>
      <w:lvlText w:val="%3."/>
      <w:lvlJc w:val="left"/>
      <w:pPr>
        <w:ind w:left="2880" w:hanging="180"/>
      </w:pPr>
      <w:rPr>
        <w:b w:val="0"/>
      </w:rPr>
    </w:lvl>
    <w:lvl w:ilvl="3" w:tplc="455EAB76">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ED7885"/>
    <w:multiLevelType w:val="hybridMultilevel"/>
    <w:tmpl w:val="9EE072D8"/>
    <w:lvl w:ilvl="0" w:tplc="822E8F20">
      <w:start w:val="1"/>
      <w:numFmt w:val="decimal"/>
      <w:lvlText w:val="1.%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3906E36">
      <w:start w:val="1"/>
      <w:numFmt w:val="upp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4278F"/>
    <w:multiLevelType w:val="hybridMultilevel"/>
    <w:tmpl w:val="C65068C0"/>
    <w:lvl w:ilvl="0" w:tplc="A00A2074">
      <w:start w:val="1"/>
      <w:numFmt w:val="decimal"/>
      <w:lvlText w:val="2.%1"/>
      <w:lvlJc w:val="left"/>
      <w:pPr>
        <w:ind w:left="2160" w:hanging="360"/>
      </w:pPr>
      <w:rPr>
        <w:rFonts w:hint="default"/>
        <w:b w:val="0"/>
      </w:rPr>
    </w:lvl>
    <w:lvl w:ilvl="1" w:tplc="F3CEE780">
      <w:start w:val="1"/>
      <w:numFmt w:val="decimal"/>
      <w:lvlText w:val="2.%2"/>
      <w:lvlJc w:val="left"/>
      <w:pPr>
        <w:ind w:left="1440" w:hanging="360"/>
      </w:pPr>
      <w:rPr>
        <w:rFonts w:hint="default"/>
        <w:b w:val="0"/>
      </w:rPr>
    </w:lvl>
    <w:lvl w:ilvl="2" w:tplc="EE3CFF60">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A552A"/>
    <w:multiLevelType w:val="hybridMultilevel"/>
    <w:tmpl w:val="0DBE9F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BC7E0B"/>
    <w:multiLevelType w:val="hybridMultilevel"/>
    <w:tmpl w:val="8250A5B2"/>
    <w:lvl w:ilvl="0" w:tplc="D08C4A58">
      <w:start w:val="2"/>
      <w:numFmt w:val="upperLetter"/>
      <w:lvlText w:val="%1."/>
      <w:lvlJc w:val="left"/>
      <w:pPr>
        <w:ind w:left="19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675B1"/>
    <w:multiLevelType w:val="hybridMultilevel"/>
    <w:tmpl w:val="A3C071CA"/>
    <w:lvl w:ilvl="0" w:tplc="2D7EB836">
      <w:start w:val="2"/>
      <w:numFmt w:val="upperLetter"/>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131ED"/>
    <w:multiLevelType w:val="hybridMultilevel"/>
    <w:tmpl w:val="F6DACF06"/>
    <w:lvl w:ilvl="0" w:tplc="9AE86174">
      <w:start w:val="1"/>
      <w:numFmt w:val="decimal"/>
      <w:lvlText w:val="2.%1"/>
      <w:lvlJc w:val="left"/>
      <w:pPr>
        <w:ind w:left="720" w:hanging="360"/>
      </w:pPr>
      <w:rPr>
        <w:sz w:val="22"/>
        <w:szCs w:val="22"/>
      </w:rPr>
    </w:lvl>
    <w:lvl w:ilvl="1" w:tplc="43906E36">
      <w:start w:val="1"/>
      <w:numFmt w:val="upperLetter"/>
      <w:lvlText w:val="%2."/>
      <w:lvlJc w:val="left"/>
      <w:pPr>
        <w:ind w:left="1440" w:hanging="360"/>
      </w:pPr>
      <w:rPr>
        <w:b w:val="0"/>
      </w:rPr>
    </w:lvl>
    <w:lvl w:ilvl="2" w:tplc="F370CB34">
      <w:start w:val="1"/>
      <w:numFmt w:val="decimal"/>
      <w:lvlText w:val="%3."/>
      <w:lvlJc w:val="left"/>
      <w:pPr>
        <w:ind w:left="2160" w:hanging="180"/>
      </w:pPr>
      <w:rPr>
        <w:b w:val="0"/>
        <w:sz w:val="22"/>
        <w:szCs w:val="22"/>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44AF4"/>
    <w:multiLevelType w:val="hybridMultilevel"/>
    <w:tmpl w:val="6FD0F40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F856147"/>
    <w:multiLevelType w:val="hybridMultilevel"/>
    <w:tmpl w:val="4B14D1E4"/>
    <w:lvl w:ilvl="0" w:tplc="04090019">
      <w:start w:val="1"/>
      <w:numFmt w:val="lowerLetter"/>
      <w:lvlText w:val="%1."/>
      <w:lvlJc w:val="left"/>
      <w:pPr>
        <w:ind w:left="27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2182737"/>
    <w:multiLevelType w:val="hybridMultilevel"/>
    <w:tmpl w:val="328CA8D0"/>
    <w:lvl w:ilvl="0" w:tplc="0409000F">
      <w:start w:val="1"/>
      <w:numFmt w:val="decimal"/>
      <w:lvlText w:val="%1."/>
      <w:lvlJc w:val="left"/>
      <w:pPr>
        <w:ind w:left="1764" w:hanging="360"/>
      </w:pPr>
    </w:lvl>
    <w:lvl w:ilvl="1" w:tplc="04090019">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1" w15:restartNumberingAfterBreak="0">
    <w:nsid w:val="623550CA"/>
    <w:multiLevelType w:val="hybridMultilevel"/>
    <w:tmpl w:val="F3A0F936"/>
    <w:lvl w:ilvl="0" w:tplc="94CE0B40">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C1746"/>
    <w:multiLevelType w:val="hybridMultilevel"/>
    <w:tmpl w:val="0DBE9F38"/>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67114218"/>
    <w:multiLevelType w:val="multilevel"/>
    <w:tmpl w:val="A6BE32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D2431C"/>
    <w:multiLevelType w:val="hybridMultilevel"/>
    <w:tmpl w:val="933CEE6A"/>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773D266B"/>
    <w:multiLevelType w:val="hybridMultilevel"/>
    <w:tmpl w:val="01D6B072"/>
    <w:lvl w:ilvl="0" w:tplc="D0E2E832">
      <w:start w:val="1"/>
      <w:numFmt w:val="decimal"/>
      <w:lvlText w:val="1.%1"/>
      <w:lvlJc w:val="left"/>
      <w:pPr>
        <w:ind w:left="1710" w:hanging="360"/>
      </w:pPr>
      <w:rPr>
        <w:rFonts w:hint="default"/>
        <w:b w:val="0"/>
      </w:rPr>
    </w:lvl>
    <w:lvl w:ilvl="1" w:tplc="2ECA4E68">
      <w:start w:val="1"/>
      <w:numFmt w:val="upperLetter"/>
      <w:lvlText w:val="%2."/>
      <w:lvlJc w:val="left"/>
      <w:pPr>
        <w:ind w:left="2430" w:hanging="360"/>
      </w:pPr>
      <w:rPr>
        <w:rFonts w:ascii="Times New Roman" w:eastAsia="Times New Roman" w:hAnsi="Times New Roman" w:hint="default"/>
        <w:b w:val="0"/>
        <w:spacing w:val="-2"/>
        <w:w w:val="99"/>
        <w:sz w:val="22"/>
        <w:szCs w:val="22"/>
      </w:rPr>
    </w:lvl>
    <w:lvl w:ilvl="2" w:tplc="0409000F">
      <w:start w:val="1"/>
      <w:numFmt w:val="decimal"/>
      <w:lvlText w:val="%3."/>
      <w:lvlJc w:val="lef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6" w15:restartNumberingAfterBreak="0">
    <w:nsid w:val="77CF0F25"/>
    <w:multiLevelType w:val="hybridMultilevel"/>
    <w:tmpl w:val="65D61EFE"/>
    <w:lvl w:ilvl="0" w:tplc="822E8F20">
      <w:start w:val="1"/>
      <w:numFmt w:val="decimal"/>
      <w:lvlText w:val="1.%1"/>
      <w:lvlJc w:val="left"/>
      <w:pPr>
        <w:ind w:left="720" w:hanging="360"/>
      </w:pPr>
      <w:rPr>
        <w:b w:val="0"/>
      </w:rPr>
    </w:lvl>
    <w:lvl w:ilvl="1" w:tplc="822E8F20">
      <w:start w:val="1"/>
      <w:numFmt w:val="decimal"/>
      <w:lvlText w:val="1.%2"/>
      <w:lvlJc w:val="left"/>
      <w:pPr>
        <w:ind w:left="1440" w:hanging="360"/>
      </w:pPr>
      <w:rPr>
        <w:b w:val="0"/>
      </w:rPr>
    </w:lvl>
    <w:lvl w:ilvl="2" w:tplc="04090015">
      <w:start w:val="1"/>
      <w:numFmt w:val="upperLetter"/>
      <w:lvlText w:val="%3."/>
      <w:lvlJc w:val="left"/>
      <w:pPr>
        <w:ind w:left="2610" w:hanging="63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D3267"/>
    <w:multiLevelType w:val="hybridMultilevel"/>
    <w:tmpl w:val="AE3A9B04"/>
    <w:lvl w:ilvl="0" w:tplc="43906E3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7"/>
  </w:num>
  <w:num w:numId="4">
    <w:abstractNumId w:val="11"/>
  </w:num>
  <w:num w:numId="5">
    <w:abstractNumId w:val="4"/>
  </w:num>
  <w:num w:numId="6">
    <w:abstractNumId w:val="12"/>
  </w:num>
  <w:num w:numId="7">
    <w:abstractNumId w:val="8"/>
  </w:num>
  <w:num w:numId="8">
    <w:abstractNumId w:val="5"/>
  </w:num>
  <w:num w:numId="9">
    <w:abstractNumId w:val="0"/>
  </w:num>
  <w:num w:numId="10">
    <w:abstractNumId w:val="15"/>
  </w:num>
  <w:num w:numId="11">
    <w:abstractNumId w:val="10"/>
  </w:num>
  <w:num w:numId="12">
    <w:abstractNumId w:val="1"/>
  </w:num>
  <w:num w:numId="13">
    <w:abstractNumId w:val="9"/>
  </w:num>
  <w:num w:numId="14">
    <w:abstractNumId w:val="17"/>
  </w:num>
  <w:num w:numId="15">
    <w:abstractNumId w:val="2"/>
  </w:num>
  <w:num w:numId="16">
    <w:abstractNumId w:val="6"/>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W5EhDAGHnBV8IrFR5VqR20qe63hDeB9zUHrfuRkD+Nu6E/g9a+tk0GTwg8XHP3KmX/btKEtDN4wxsoKa1E3shg==" w:salt="A2V1nUwQWeZ5FDq6gUh2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25"/>
    <w:rsid w:val="0003434F"/>
    <w:rsid w:val="0003611F"/>
    <w:rsid w:val="00036390"/>
    <w:rsid w:val="000451A6"/>
    <w:rsid w:val="00097396"/>
    <w:rsid w:val="000C127E"/>
    <w:rsid w:val="000C23EF"/>
    <w:rsid w:val="000E16FA"/>
    <w:rsid w:val="000E3056"/>
    <w:rsid w:val="000E416D"/>
    <w:rsid w:val="000F648E"/>
    <w:rsid w:val="00107856"/>
    <w:rsid w:val="0013295D"/>
    <w:rsid w:val="00141FBC"/>
    <w:rsid w:val="00145EC8"/>
    <w:rsid w:val="00155B1C"/>
    <w:rsid w:val="001755B2"/>
    <w:rsid w:val="001878B2"/>
    <w:rsid w:val="002011D5"/>
    <w:rsid w:val="0020447D"/>
    <w:rsid w:val="00204A42"/>
    <w:rsid w:val="00227F83"/>
    <w:rsid w:val="00245B5A"/>
    <w:rsid w:val="002807F1"/>
    <w:rsid w:val="002B145A"/>
    <w:rsid w:val="002C39F5"/>
    <w:rsid w:val="0031312A"/>
    <w:rsid w:val="00331E17"/>
    <w:rsid w:val="00335F96"/>
    <w:rsid w:val="00342B98"/>
    <w:rsid w:val="00374C92"/>
    <w:rsid w:val="00392DC1"/>
    <w:rsid w:val="003D4455"/>
    <w:rsid w:val="003D5073"/>
    <w:rsid w:val="00444ED0"/>
    <w:rsid w:val="00487D25"/>
    <w:rsid w:val="004A1CB4"/>
    <w:rsid w:val="004B527F"/>
    <w:rsid w:val="004D3306"/>
    <w:rsid w:val="004D4187"/>
    <w:rsid w:val="004F2233"/>
    <w:rsid w:val="004F6850"/>
    <w:rsid w:val="00507482"/>
    <w:rsid w:val="00510411"/>
    <w:rsid w:val="0052082B"/>
    <w:rsid w:val="0052320F"/>
    <w:rsid w:val="005512D4"/>
    <w:rsid w:val="005626AB"/>
    <w:rsid w:val="005728B5"/>
    <w:rsid w:val="00596D78"/>
    <w:rsid w:val="005C7FBD"/>
    <w:rsid w:val="005D3AAE"/>
    <w:rsid w:val="005E56C3"/>
    <w:rsid w:val="005F2560"/>
    <w:rsid w:val="005F3EB1"/>
    <w:rsid w:val="005F446F"/>
    <w:rsid w:val="00603EBD"/>
    <w:rsid w:val="00610666"/>
    <w:rsid w:val="00623E0A"/>
    <w:rsid w:val="00631A9C"/>
    <w:rsid w:val="00641E22"/>
    <w:rsid w:val="00675916"/>
    <w:rsid w:val="00687291"/>
    <w:rsid w:val="006A403D"/>
    <w:rsid w:val="006D0BFD"/>
    <w:rsid w:val="006E039C"/>
    <w:rsid w:val="006E4730"/>
    <w:rsid w:val="006F0390"/>
    <w:rsid w:val="00741D36"/>
    <w:rsid w:val="007650B8"/>
    <w:rsid w:val="00772F83"/>
    <w:rsid w:val="007740D4"/>
    <w:rsid w:val="007829A0"/>
    <w:rsid w:val="007D2448"/>
    <w:rsid w:val="007F306B"/>
    <w:rsid w:val="008723BD"/>
    <w:rsid w:val="008804E1"/>
    <w:rsid w:val="008B45C0"/>
    <w:rsid w:val="008B652D"/>
    <w:rsid w:val="008D0A92"/>
    <w:rsid w:val="008D6CA1"/>
    <w:rsid w:val="008E1F8E"/>
    <w:rsid w:val="00942225"/>
    <w:rsid w:val="00955433"/>
    <w:rsid w:val="0099070E"/>
    <w:rsid w:val="009927B8"/>
    <w:rsid w:val="009A0971"/>
    <w:rsid w:val="00A00E1B"/>
    <w:rsid w:val="00A2499A"/>
    <w:rsid w:val="00A461A2"/>
    <w:rsid w:val="00A5433C"/>
    <w:rsid w:val="00A71BF3"/>
    <w:rsid w:val="00A87409"/>
    <w:rsid w:val="00A932AF"/>
    <w:rsid w:val="00AB3E67"/>
    <w:rsid w:val="00AD13EA"/>
    <w:rsid w:val="00AD28D1"/>
    <w:rsid w:val="00AD5902"/>
    <w:rsid w:val="00B06772"/>
    <w:rsid w:val="00B111C7"/>
    <w:rsid w:val="00B30A2E"/>
    <w:rsid w:val="00B411A5"/>
    <w:rsid w:val="00B43571"/>
    <w:rsid w:val="00BB6971"/>
    <w:rsid w:val="00BC3C8C"/>
    <w:rsid w:val="00BE6D56"/>
    <w:rsid w:val="00C23B4D"/>
    <w:rsid w:val="00C30746"/>
    <w:rsid w:val="00C42A05"/>
    <w:rsid w:val="00C54A98"/>
    <w:rsid w:val="00CB477D"/>
    <w:rsid w:val="00CD130E"/>
    <w:rsid w:val="00CF468B"/>
    <w:rsid w:val="00D3148E"/>
    <w:rsid w:val="00D47CAC"/>
    <w:rsid w:val="00D54290"/>
    <w:rsid w:val="00D66C28"/>
    <w:rsid w:val="00D7266A"/>
    <w:rsid w:val="00DE1193"/>
    <w:rsid w:val="00E208D7"/>
    <w:rsid w:val="00E256B1"/>
    <w:rsid w:val="00E2710E"/>
    <w:rsid w:val="00E67F1D"/>
    <w:rsid w:val="00E812FA"/>
    <w:rsid w:val="00E900AA"/>
    <w:rsid w:val="00EC1CB4"/>
    <w:rsid w:val="00ED3D71"/>
    <w:rsid w:val="00EE61D0"/>
    <w:rsid w:val="00F301DD"/>
    <w:rsid w:val="00F36DA3"/>
    <w:rsid w:val="00F4325B"/>
    <w:rsid w:val="00F97DB1"/>
    <w:rsid w:val="00FA09CA"/>
    <w:rsid w:val="00FF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DF5475-1426-4A81-AB64-618E455B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1"/>
    <w:qFormat/>
    <w:rsid w:val="005E56C3"/>
    <w:pPr>
      <w:widowControl w:val="0"/>
      <w:spacing w:after="0" w:line="240" w:lineRule="auto"/>
      <w:outlineLvl w:val="0"/>
    </w:pPr>
    <w:rPr>
      <w:rFonts w:ascii="Arial" w:eastAsia="Arial" w:hAnsi="Arial"/>
      <w:b/>
      <w:bCs/>
      <w:sz w:val="51"/>
      <w:szCs w:val="51"/>
    </w:rPr>
  </w:style>
  <w:style w:type="paragraph" w:styleId="Heading2">
    <w:name w:val="heading 2"/>
    <w:basedOn w:val="Normal"/>
    <w:link w:val="Heading2Char"/>
    <w:uiPriority w:val="1"/>
    <w:semiHidden/>
    <w:unhideWhenUsed/>
    <w:qFormat/>
    <w:rsid w:val="005E56C3"/>
    <w:pPr>
      <w:widowControl w:val="0"/>
      <w:spacing w:after="0" w:line="240" w:lineRule="auto"/>
      <w:ind w:left="138"/>
      <w:outlineLvl w:val="1"/>
    </w:pPr>
    <w:rPr>
      <w:rFonts w:ascii="Arial" w:eastAsia="Arial" w:hAnsi="Arial"/>
      <w:b/>
      <w:bCs/>
      <w:i/>
      <w:sz w:val="31"/>
      <w:szCs w:val="31"/>
    </w:rPr>
  </w:style>
  <w:style w:type="paragraph" w:styleId="Heading3">
    <w:name w:val="heading 3"/>
    <w:basedOn w:val="Normal"/>
    <w:link w:val="Heading3Char"/>
    <w:uiPriority w:val="1"/>
    <w:semiHidden/>
    <w:unhideWhenUsed/>
    <w:qFormat/>
    <w:rsid w:val="005E56C3"/>
    <w:pPr>
      <w:widowControl w:val="0"/>
      <w:spacing w:before="60" w:after="0" w:line="240" w:lineRule="auto"/>
      <w:ind w:left="120"/>
      <w:outlineLvl w:val="2"/>
    </w:pPr>
    <w:rPr>
      <w:rFonts w:ascii="Arial" w:eastAsia="Arial" w:hAnsi="Arial"/>
      <w:b/>
      <w:bCs/>
      <w:sz w:val="24"/>
      <w:szCs w:val="24"/>
    </w:rPr>
  </w:style>
  <w:style w:type="paragraph" w:styleId="Heading4">
    <w:name w:val="heading 4"/>
    <w:basedOn w:val="Normal"/>
    <w:link w:val="Heading4Char"/>
    <w:uiPriority w:val="1"/>
    <w:semiHidden/>
    <w:unhideWhenUsed/>
    <w:qFormat/>
    <w:rsid w:val="005E56C3"/>
    <w:pPr>
      <w:widowControl w:val="0"/>
      <w:spacing w:after="0" w:line="240" w:lineRule="auto"/>
      <w:ind w:left="40"/>
      <w:outlineLvl w:val="3"/>
    </w:pPr>
    <w:rPr>
      <w:rFonts w:ascii="Times New Roman" w:eastAsia="Times New Roman" w:hAnsi="Times New Roman"/>
      <w:sz w:val="21"/>
      <w:szCs w:val="21"/>
    </w:rPr>
  </w:style>
  <w:style w:type="paragraph" w:styleId="Heading5">
    <w:name w:val="heading 5"/>
    <w:basedOn w:val="Normal"/>
    <w:link w:val="Heading5Char"/>
    <w:uiPriority w:val="1"/>
    <w:semiHidden/>
    <w:unhideWhenUsed/>
    <w:qFormat/>
    <w:rsid w:val="005E56C3"/>
    <w:pPr>
      <w:widowControl w:val="0"/>
      <w:spacing w:after="0" w:line="240" w:lineRule="auto"/>
      <w:ind w:left="152"/>
      <w:outlineLvl w:val="4"/>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4E1"/>
    <w:pPr>
      <w:ind w:left="720"/>
      <w:contextualSpacing/>
    </w:pPr>
  </w:style>
  <w:style w:type="paragraph" w:styleId="Header">
    <w:name w:val="header"/>
    <w:basedOn w:val="Normal"/>
    <w:link w:val="HeaderChar"/>
    <w:uiPriority w:val="99"/>
    <w:unhideWhenUsed/>
    <w:rsid w:val="00F3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1DD"/>
  </w:style>
  <w:style w:type="paragraph" w:styleId="Footer">
    <w:name w:val="footer"/>
    <w:basedOn w:val="Normal"/>
    <w:link w:val="FooterChar"/>
    <w:uiPriority w:val="99"/>
    <w:unhideWhenUsed/>
    <w:rsid w:val="00F3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1DD"/>
  </w:style>
  <w:style w:type="character" w:customStyle="1" w:styleId="Heading1Char">
    <w:name w:val="Heading 1 Char"/>
    <w:basedOn w:val="DefaultParagraphFont"/>
    <w:link w:val="Heading1"/>
    <w:uiPriority w:val="1"/>
    <w:rsid w:val="005E56C3"/>
    <w:rPr>
      <w:rFonts w:ascii="Arial" w:eastAsia="Arial" w:hAnsi="Arial"/>
      <w:b/>
      <w:bCs/>
      <w:sz w:val="51"/>
      <w:szCs w:val="51"/>
    </w:rPr>
  </w:style>
  <w:style w:type="character" w:customStyle="1" w:styleId="Heading2Char">
    <w:name w:val="Heading 2 Char"/>
    <w:basedOn w:val="DefaultParagraphFont"/>
    <w:link w:val="Heading2"/>
    <w:uiPriority w:val="1"/>
    <w:semiHidden/>
    <w:rsid w:val="005E56C3"/>
    <w:rPr>
      <w:rFonts w:ascii="Arial" w:eastAsia="Arial" w:hAnsi="Arial"/>
      <w:b/>
      <w:bCs/>
      <w:i/>
      <w:sz w:val="31"/>
      <w:szCs w:val="31"/>
    </w:rPr>
  </w:style>
  <w:style w:type="character" w:customStyle="1" w:styleId="Heading3Char">
    <w:name w:val="Heading 3 Char"/>
    <w:basedOn w:val="DefaultParagraphFont"/>
    <w:link w:val="Heading3"/>
    <w:uiPriority w:val="1"/>
    <w:semiHidden/>
    <w:rsid w:val="005E56C3"/>
    <w:rPr>
      <w:rFonts w:ascii="Arial" w:eastAsia="Arial" w:hAnsi="Arial"/>
      <w:b/>
      <w:bCs/>
      <w:sz w:val="24"/>
      <w:szCs w:val="24"/>
    </w:rPr>
  </w:style>
  <w:style w:type="character" w:customStyle="1" w:styleId="Heading4Char">
    <w:name w:val="Heading 4 Char"/>
    <w:basedOn w:val="DefaultParagraphFont"/>
    <w:link w:val="Heading4"/>
    <w:uiPriority w:val="1"/>
    <w:semiHidden/>
    <w:rsid w:val="005E56C3"/>
    <w:rPr>
      <w:rFonts w:ascii="Times New Roman" w:eastAsia="Times New Roman" w:hAnsi="Times New Roman"/>
      <w:sz w:val="21"/>
      <w:szCs w:val="21"/>
    </w:rPr>
  </w:style>
  <w:style w:type="character" w:customStyle="1" w:styleId="Heading5Char">
    <w:name w:val="Heading 5 Char"/>
    <w:basedOn w:val="DefaultParagraphFont"/>
    <w:link w:val="Heading5"/>
    <w:uiPriority w:val="1"/>
    <w:semiHidden/>
    <w:rsid w:val="005E56C3"/>
    <w:rPr>
      <w:rFonts w:ascii="Arial" w:eastAsia="Arial" w:hAnsi="Arial"/>
      <w:b/>
      <w:bCs/>
      <w:sz w:val="20"/>
      <w:szCs w:val="20"/>
    </w:rPr>
  </w:style>
  <w:style w:type="character" w:styleId="PlaceholderText">
    <w:name w:val="Placeholder Text"/>
    <w:basedOn w:val="DefaultParagraphFont"/>
    <w:uiPriority w:val="99"/>
    <w:semiHidden/>
    <w:rsid w:val="005E56C3"/>
    <w:rPr>
      <w:color w:val="808080"/>
    </w:rPr>
  </w:style>
  <w:style w:type="numbering" w:customStyle="1" w:styleId="NoList1">
    <w:name w:val="No List1"/>
    <w:next w:val="NoList"/>
    <w:uiPriority w:val="99"/>
    <w:semiHidden/>
    <w:unhideWhenUsed/>
    <w:rsid w:val="005E56C3"/>
  </w:style>
  <w:style w:type="paragraph" w:styleId="BodyText">
    <w:name w:val="Body Text"/>
    <w:basedOn w:val="Normal"/>
    <w:link w:val="BodyTextChar"/>
    <w:uiPriority w:val="1"/>
    <w:qFormat/>
    <w:rsid w:val="005E56C3"/>
    <w:pPr>
      <w:autoSpaceDE w:val="0"/>
      <w:autoSpaceDN w:val="0"/>
      <w:adjustRightInd w:val="0"/>
      <w:spacing w:after="0" w:line="240" w:lineRule="auto"/>
      <w:ind w:left="2712" w:hanging="576"/>
    </w:pPr>
    <w:rPr>
      <w:rFonts w:ascii="Arial" w:hAnsi="Arial" w:cs="Arial"/>
      <w:sz w:val="20"/>
      <w:szCs w:val="20"/>
    </w:rPr>
  </w:style>
  <w:style w:type="character" w:customStyle="1" w:styleId="BodyTextChar">
    <w:name w:val="Body Text Char"/>
    <w:basedOn w:val="DefaultParagraphFont"/>
    <w:link w:val="BodyText"/>
    <w:uiPriority w:val="1"/>
    <w:rsid w:val="005E56C3"/>
    <w:rPr>
      <w:rFonts w:ascii="Arial" w:hAnsi="Arial" w:cs="Arial"/>
      <w:sz w:val="20"/>
      <w:szCs w:val="20"/>
    </w:rPr>
  </w:style>
  <w:style w:type="paragraph" w:customStyle="1" w:styleId="TableParagraph">
    <w:name w:val="Table Paragraph"/>
    <w:basedOn w:val="Normal"/>
    <w:uiPriority w:val="1"/>
    <w:qFormat/>
    <w:rsid w:val="005E56C3"/>
    <w:pPr>
      <w:autoSpaceDE w:val="0"/>
      <w:autoSpaceDN w:val="0"/>
      <w:adjustRightInd w:val="0"/>
      <w:spacing w:after="0"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5E56C3"/>
  </w:style>
  <w:style w:type="numbering" w:customStyle="1" w:styleId="NoList3">
    <w:name w:val="No List3"/>
    <w:next w:val="NoList"/>
    <w:uiPriority w:val="99"/>
    <w:semiHidden/>
    <w:unhideWhenUsed/>
    <w:rsid w:val="005E56C3"/>
  </w:style>
  <w:style w:type="numbering" w:customStyle="1" w:styleId="NoList11">
    <w:name w:val="No List11"/>
    <w:next w:val="NoList"/>
    <w:uiPriority w:val="99"/>
    <w:semiHidden/>
    <w:unhideWhenUsed/>
    <w:rsid w:val="005E56C3"/>
  </w:style>
  <w:style w:type="paragraph" w:customStyle="1" w:styleId="SCT">
    <w:name w:val="SCT"/>
    <w:basedOn w:val="Normal"/>
    <w:next w:val="PRT"/>
    <w:rsid w:val="005E56C3"/>
    <w:pPr>
      <w:suppressAutoHyphens/>
      <w:spacing w:before="240" w:after="0" w:line="240" w:lineRule="auto"/>
      <w:jc w:val="both"/>
    </w:pPr>
  </w:style>
  <w:style w:type="paragraph" w:customStyle="1" w:styleId="PRT">
    <w:name w:val="PRT"/>
    <w:basedOn w:val="Normal"/>
    <w:next w:val="ART"/>
    <w:rsid w:val="005E56C3"/>
    <w:pPr>
      <w:numPr>
        <w:numId w:val="9"/>
      </w:numPr>
      <w:suppressAutoHyphens/>
      <w:spacing w:before="480" w:after="0" w:line="240" w:lineRule="auto"/>
      <w:jc w:val="both"/>
      <w:outlineLvl w:val="0"/>
    </w:pPr>
  </w:style>
  <w:style w:type="paragraph" w:customStyle="1" w:styleId="SUT">
    <w:name w:val="SUT"/>
    <w:basedOn w:val="Normal"/>
    <w:next w:val="PR1"/>
    <w:rsid w:val="005E56C3"/>
    <w:pPr>
      <w:numPr>
        <w:ilvl w:val="1"/>
        <w:numId w:val="9"/>
      </w:numPr>
      <w:suppressAutoHyphens/>
      <w:spacing w:before="240" w:after="0" w:line="240" w:lineRule="auto"/>
      <w:jc w:val="both"/>
      <w:outlineLvl w:val="0"/>
    </w:pPr>
  </w:style>
  <w:style w:type="paragraph" w:customStyle="1" w:styleId="DST">
    <w:name w:val="DST"/>
    <w:basedOn w:val="Normal"/>
    <w:next w:val="PR1"/>
    <w:rsid w:val="005E56C3"/>
    <w:pPr>
      <w:numPr>
        <w:ilvl w:val="2"/>
        <w:numId w:val="9"/>
      </w:numPr>
      <w:suppressAutoHyphens/>
      <w:spacing w:before="240" w:after="0" w:line="240" w:lineRule="auto"/>
      <w:jc w:val="both"/>
      <w:outlineLvl w:val="0"/>
    </w:pPr>
  </w:style>
  <w:style w:type="paragraph" w:customStyle="1" w:styleId="ART">
    <w:name w:val="ART"/>
    <w:basedOn w:val="Normal"/>
    <w:next w:val="PR1"/>
    <w:rsid w:val="005E56C3"/>
    <w:pPr>
      <w:numPr>
        <w:ilvl w:val="3"/>
        <w:numId w:val="9"/>
      </w:numPr>
      <w:suppressAutoHyphens/>
      <w:spacing w:before="480" w:after="0" w:line="240" w:lineRule="auto"/>
      <w:jc w:val="both"/>
      <w:outlineLvl w:val="1"/>
    </w:pPr>
  </w:style>
  <w:style w:type="paragraph" w:customStyle="1" w:styleId="PR1">
    <w:name w:val="PR1"/>
    <w:basedOn w:val="Normal"/>
    <w:rsid w:val="005E56C3"/>
    <w:pPr>
      <w:numPr>
        <w:ilvl w:val="4"/>
        <w:numId w:val="9"/>
      </w:numPr>
      <w:suppressAutoHyphens/>
      <w:spacing w:before="240" w:after="0" w:line="240" w:lineRule="auto"/>
      <w:jc w:val="both"/>
      <w:outlineLvl w:val="2"/>
    </w:pPr>
  </w:style>
  <w:style w:type="paragraph" w:customStyle="1" w:styleId="PR2">
    <w:name w:val="PR2"/>
    <w:basedOn w:val="Normal"/>
    <w:rsid w:val="005E56C3"/>
    <w:pPr>
      <w:numPr>
        <w:ilvl w:val="5"/>
        <w:numId w:val="9"/>
      </w:numPr>
      <w:suppressAutoHyphens/>
      <w:spacing w:after="0" w:line="240" w:lineRule="auto"/>
      <w:jc w:val="both"/>
      <w:outlineLvl w:val="3"/>
    </w:pPr>
  </w:style>
  <w:style w:type="paragraph" w:customStyle="1" w:styleId="PR3">
    <w:name w:val="PR3"/>
    <w:basedOn w:val="Normal"/>
    <w:rsid w:val="005E56C3"/>
    <w:pPr>
      <w:numPr>
        <w:ilvl w:val="6"/>
        <w:numId w:val="9"/>
      </w:numPr>
      <w:suppressAutoHyphens/>
      <w:spacing w:after="0" w:line="240" w:lineRule="auto"/>
      <w:jc w:val="both"/>
      <w:outlineLvl w:val="4"/>
    </w:pPr>
  </w:style>
  <w:style w:type="paragraph" w:customStyle="1" w:styleId="PR4">
    <w:name w:val="PR4"/>
    <w:basedOn w:val="Normal"/>
    <w:rsid w:val="005E56C3"/>
    <w:pPr>
      <w:numPr>
        <w:ilvl w:val="7"/>
        <w:numId w:val="9"/>
      </w:numPr>
      <w:suppressAutoHyphens/>
      <w:spacing w:after="0" w:line="240" w:lineRule="auto"/>
      <w:jc w:val="both"/>
      <w:outlineLvl w:val="5"/>
    </w:pPr>
  </w:style>
  <w:style w:type="paragraph" w:customStyle="1" w:styleId="PR5">
    <w:name w:val="PR5"/>
    <w:basedOn w:val="Normal"/>
    <w:rsid w:val="005E56C3"/>
    <w:pPr>
      <w:numPr>
        <w:ilvl w:val="8"/>
        <w:numId w:val="9"/>
      </w:numPr>
      <w:suppressAutoHyphens/>
      <w:spacing w:after="0" w:line="240" w:lineRule="auto"/>
      <w:jc w:val="both"/>
      <w:outlineLvl w:val="6"/>
    </w:pPr>
  </w:style>
  <w:style w:type="paragraph" w:customStyle="1" w:styleId="EOS">
    <w:name w:val="EOS"/>
    <w:basedOn w:val="Normal"/>
    <w:rsid w:val="005E56C3"/>
    <w:pPr>
      <w:suppressAutoHyphens/>
      <w:spacing w:before="480" w:after="0" w:line="240" w:lineRule="auto"/>
      <w:jc w:val="both"/>
    </w:pPr>
  </w:style>
  <w:style w:type="character" w:customStyle="1" w:styleId="NUM">
    <w:name w:val="NUM"/>
    <w:basedOn w:val="DefaultParagraphFont"/>
    <w:rsid w:val="005E56C3"/>
  </w:style>
  <w:style w:type="character" w:customStyle="1" w:styleId="NAM">
    <w:name w:val="NAM"/>
    <w:basedOn w:val="DefaultParagraphFont"/>
    <w:rsid w:val="005E56C3"/>
  </w:style>
  <w:style w:type="paragraph" w:styleId="BalloonText">
    <w:name w:val="Balloon Text"/>
    <w:basedOn w:val="Normal"/>
    <w:link w:val="BalloonTextChar"/>
    <w:uiPriority w:val="99"/>
    <w:unhideWhenUsed/>
    <w:rsid w:val="005E5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E56C3"/>
    <w:rPr>
      <w:rFonts w:ascii="Segoe UI" w:hAnsi="Segoe UI" w:cs="Segoe UI"/>
      <w:sz w:val="18"/>
      <w:szCs w:val="18"/>
    </w:rPr>
  </w:style>
  <w:style w:type="table" w:customStyle="1" w:styleId="TableGrid12">
    <w:name w:val="Table Grid12"/>
    <w:basedOn w:val="TableNormal"/>
    <w:rsid w:val="005E56C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E56C3"/>
  </w:style>
  <w:style w:type="paragraph" w:customStyle="1" w:styleId="HDR">
    <w:name w:val="HDR"/>
    <w:basedOn w:val="Normal"/>
    <w:autoRedefine/>
    <w:rsid w:val="005E56C3"/>
    <w:pPr>
      <w:tabs>
        <w:tab w:val="center" w:pos="4608"/>
        <w:tab w:val="right" w:pos="9360"/>
      </w:tabs>
      <w:suppressAutoHyphens/>
      <w:spacing w:after="0" w:line="240" w:lineRule="auto"/>
      <w:jc w:val="both"/>
    </w:pPr>
    <w:rPr>
      <w:rFonts w:ascii="Arial" w:eastAsia="Times New Roman" w:hAnsi="Arial" w:cs="Arial"/>
      <w:sz w:val="16"/>
      <w:szCs w:val="20"/>
    </w:rPr>
  </w:style>
  <w:style w:type="paragraph" w:customStyle="1" w:styleId="FTR">
    <w:name w:val="FTR"/>
    <w:basedOn w:val="Normal"/>
    <w:autoRedefine/>
    <w:rsid w:val="005E56C3"/>
    <w:pPr>
      <w:tabs>
        <w:tab w:val="right" w:pos="9360"/>
      </w:tabs>
      <w:suppressAutoHyphens/>
      <w:spacing w:after="0" w:line="240" w:lineRule="auto"/>
      <w:jc w:val="both"/>
    </w:pPr>
    <w:rPr>
      <w:rFonts w:ascii="Arial" w:eastAsia="Times New Roman" w:hAnsi="Arial" w:cs="Arial"/>
      <w:sz w:val="16"/>
      <w:szCs w:val="20"/>
    </w:rPr>
  </w:style>
  <w:style w:type="paragraph" w:customStyle="1" w:styleId="TB1">
    <w:name w:val="TB1"/>
    <w:basedOn w:val="Normal"/>
    <w:next w:val="PR1"/>
    <w:rsid w:val="005E56C3"/>
    <w:pPr>
      <w:suppressAutoHyphens/>
      <w:spacing w:before="240" w:after="0" w:line="240" w:lineRule="auto"/>
      <w:ind w:left="288"/>
      <w:jc w:val="both"/>
    </w:pPr>
    <w:rPr>
      <w:rFonts w:ascii="Arial" w:eastAsia="Times New Roman" w:hAnsi="Arial" w:cs="Arial"/>
      <w:sz w:val="20"/>
      <w:szCs w:val="20"/>
    </w:rPr>
  </w:style>
  <w:style w:type="paragraph" w:customStyle="1" w:styleId="TB2">
    <w:name w:val="TB2"/>
    <w:basedOn w:val="Normal"/>
    <w:next w:val="PR2"/>
    <w:rsid w:val="005E56C3"/>
    <w:pPr>
      <w:suppressAutoHyphens/>
      <w:spacing w:before="240" w:after="0" w:line="240" w:lineRule="auto"/>
      <w:ind w:left="864"/>
      <w:jc w:val="both"/>
    </w:pPr>
    <w:rPr>
      <w:rFonts w:ascii="Arial" w:eastAsia="Times New Roman" w:hAnsi="Arial" w:cs="Arial"/>
      <w:sz w:val="20"/>
      <w:szCs w:val="20"/>
    </w:rPr>
  </w:style>
  <w:style w:type="paragraph" w:customStyle="1" w:styleId="TB3">
    <w:name w:val="TB3"/>
    <w:basedOn w:val="Normal"/>
    <w:next w:val="PR3"/>
    <w:rsid w:val="005E56C3"/>
    <w:pPr>
      <w:suppressAutoHyphens/>
      <w:spacing w:before="240" w:after="0" w:line="240" w:lineRule="auto"/>
      <w:ind w:left="1440"/>
      <w:jc w:val="both"/>
    </w:pPr>
    <w:rPr>
      <w:rFonts w:ascii="Arial" w:eastAsia="Times New Roman" w:hAnsi="Arial" w:cs="Arial"/>
      <w:sz w:val="20"/>
      <w:szCs w:val="20"/>
    </w:rPr>
  </w:style>
  <w:style w:type="paragraph" w:customStyle="1" w:styleId="TB4">
    <w:name w:val="TB4"/>
    <w:basedOn w:val="Normal"/>
    <w:next w:val="PR4"/>
    <w:rsid w:val="005E56C3"/>
    <w:pPr>
      <w:suppressAutoHyphens/>
      <w:spacing w:before="240" w:after="0" w:line="240" w:lineRule="auto"/>
      <w:ind w:left="2016"/>
      <w:jc w:val="both"/>
    </w:pPr>
    <w:rPr>
      <w:rFonts w:ascii="Arial" w:eastAsia="Times New Roman" w:hAnsi="Arial" w:cs="Arial"/>
      <w:sz w:val="20"/>
      <w:szCs w:val="20"/>
    </w:rPr>
  </w:style>
  <w:style w:type="paragraph" w:customStyle="1" w:styleId="TB5">
    <w:name w:val="TB5"/>
    <w:basedOn w:val="Normal"/>
    <w:next w:val="PR5"/>
    <w:rsid w:val="005E56C3"/>
    <w:pPr>
      <w:suppressAutoHyphens/>
      <w:spacing w:before="240" w:after="0" w:line="240" w:lineRule="auto"/>
      <w:ind w:left="2592"/>
      <w:jc w:val="both"/>
    </w:pPr>
    <w:rPr>
      <w:rFonts w:ascii="Arial" w:eastAsia="Times New Roman" w:hAnsi="Arial" w:cs="Arial"/>
      <w:sz w:val="20"/>
      <w:szCs w:val="20"/>
    </w:rPr>
  </w:style>
  <w:style w:type="paragraph" w:customStyle="1" w:styleId="TF1">
    <w:name w:val="TF1"/>
    <w:basedOn w:val="Normal"/>
    <w:next w:val="TB1"/>
    <w:rsid w:val="005E56C3"/>
    <w:pPr>
      <w:suppressAutoHyphens/>
      <w:spacing w:before="240" w:after="0" w:line="240" w:lineRule="auto"/>
      <w:ind w:left="288"/>
      <w:jc w:val="both"/>
    </w:pPr>
    <w:rPr>
      <w:rFonts w:ascii="Arial" w:eastAsia="Times New Roman" w:hAnsi="Arial" w:cs="Arial"/>
      <w:sz w:val="20"/>
      <w:szCs w:val="20"/>
    </w:rPr>
  </w:style>
  <w:style w:type="paragraph" w:customStyle="1" w:styleId="TF2">
    <w:name w:val="TF2"/>
    <w:basedOn w:val="Normal"/>
    <w:next w:val="TB2"/>
    <w:rsid w:val="005E56C3"/>
    <w:pPr>
      <w:suppressAutoHyphens/>
      <w:spacing w:before="240" w:after="0" w:line="240" w:lineRule="auto"/>
      <w:ind w:left="864"/>
      <w:jc w:val="both"/>
    </w:pPr>
    <w:rPr>
      <w:rFonts w:ascii="Arial" w:eastAsia="Times New Roman" w:hAnsi="Arial" w:cs="Arial"/>
      <w:sz w:val="20"/>
      <w:szCs w:val="20"/>
    </w:rPr>
  </w:style>
  <w:style w:type="paragraph" w:customStyle="1" w:styleId="TF3">
    <w:name w:val="TF3"/>
    <w:basedOn w:val="Normal"/>
    <w:next w:val="TB3"/>
    <w:rsid w:val="005E56C3"/>
    <w:pPr>
      <w:suppressAutoHyphens/>
      <w:spacing w:before="240" w:after="0" w:line="240" w:lineRule="auto"/>
      <w:ind w:left="1440"/>
      <w:jc w:val="both"/>
    </w:pPr>
    <w:rPr>
      <w:rFonts w:ascii="Arial" w:eastAsia="Times New Roman" w:hAnsi="Arial" w:cs="Arial"/>
      <w:sz w:val="20"/>
      <w:szCs w:val="20"/>
    </w:rPr>
  </w:style>
  <w:style w:type="paragraph" w:customStyle="1" w:styleId="TF4">
    <w:name w:val="TF4"/>
    <w:basedOn w:val="Normal"/>
    <w:next w:val="TB4"/>
    <w:rsid w:val="005E56C3"/>
    <w:pPr>
      <w:suppressAutoHyphens/>
      <w:spacing w:before="240" w:after="0" w:line="240" w:lineRule="auto"/>
      <w:ind w:left="2016"/>
      <w:jc w:val="both"/>
    </w:pPr>
    <w:rPr>
      <w:rFonts w:ascii="Arial" w:eastAsia="Times New Roman" w:hAnsi="Arial" w:cs="Arial"/>
      <w:sz w:val="20"/>
      <w:szCs w:val="20"/>
    </w:rPr>
  </w:style>
  <w:style w:type="paragraph" w:customStyle="1" w:styleId="TF5">
    <w:name w:val="TF5"/>
    <w:basedOn w:val="Normal"/>
    <w:next w:val="TB5"/>
    <w:rsid w:val="005E56C3"/>
    <w:pPr>
      <w:suppressAutoHyphens/>
      <w:spacing w:before="240" w:after="0" w:line="240" w:lineRule="auto"/>
      <w:ind w:left="2592"/>
      <w:jc w:val="both"/>
    </w:pPr>
    <w:rPr>
      <w:rFonts w:ascii="Arial" w:eastAsia="Times New Roman" w:hAnsi="Arial" w:cs="Arial"/>
      <w:sz w:val="20"/>
      <w:szCs w:val="20"/>
    </w:rPr>
  </w:style>
  <w:style w:type="paragraph" w:customStyle="1" w:styleId="TCH">
    <w:name w:val="TCH"/>
    <w:basedOn w:val="Normal"/>
    <w:rsid w:val="005E56C3"/>
    <w:pPr>
      <w:suppressAutoHyphens/>
      <w:spacing w:after="0" w:line="240" w:lineRule="auto"/>
    </w:pPr>
    <w:rPr>
      <w:rFonts w:ascii="Arial" w:eastAsia="Times New Roman" w:hAnsi="Arial" w:cs="Arial"/>
      <w:sz w:val="20"/>
      <w:szCs w:val="20"/>
    </w:rPr>
  </w:style>
  <w:style w:type="paragraph" w:customStyle="1" w:styleId="TCE">
    <w:name w:val="TCE"/>
    <w:basedOn w:val="Normal"/>
    <w:rsid w:val="005E56C3"/>
    <w:pPr>
      <w:suppressAutoHyphens/>
      <w:spacing w:after="0" w:line="240" w:lineRule="auto"/>
      <w:ind w:left="144" w:hanging="144"/>
    </w:pPr>
    <w:rPr>
      <w:rFonts w:ascii="Arial" w:eastAsia="Times New Roman" w:hAnsi="Arial" w:cs="Arial"/>
      <w:sz w:val="20"/>
      <w:szCs w:val="20"/>
    </w:rPr>
  </w:style>
  <w:style w:type="paragraph" w:customStyle="1" w:styleId="ANT">
    <w:name w:val="ANT"/>
    <w:basedOn w:val="Normal"/>
    <w:rsid w:val="005E56C3"/>
    <w:pPr>
      <w:suppressAutoHyphens/>
      <w:spacing w:before="240" w:after="0" w:line="240" w:lineRule="auto"/>
      <w:jc w:val="both"/>
    </w:pPr>
    <w:rPr>
      <w:rFonts w:ascii="Arial" w:eastAsia="Times New Roman" w:hAnsi="Arial" w:cs="Arial"/>
      <w:vanish/>
      <w:color w:val="800080"/>
      <w:sz w:val="20"/>
      <w:szCs w:val="20"/>
      <w:u w:val="single"/>
    </w:rPr>
  </w:style>
  <w:style w:type="paragraph" w:customStyle="1" w:styleId="CMT">
    <w:name w:val="CMT"/>
    <w:basedOn w:val="Normal"/>
    <w:rsid w:val="005E56C3"/>
    <w:pPr>
      <w:suppressAutoHyphens/>
      <w:spacing w:before="240" w:after="0" w:line="240" w:lineRule="auto"/>
      <w:jc w:val="both"/>
    </w:pPr>
    <w:rPr>
      <w:rFonts w:ascii="Arial" w:eastAsia="Times New Roman" w:hAnsi="Arial" w:cs="Arial"/>
      <w:vanish/>
      <w:color w:val="0000FF"/>
      <w:sz w:val="20"/>
      <w:szCs w:val="20"/>
    </w:rPr>
  </w:style>
  <w:style w:type="character" w:customStyle="1" w:styleId="CPR">
    <w:name w:val="CPR"/>
    <w:basedOn w:val="DefaultParagraphFont"/>
    <w:rsid w:val="005E56C3"/>
  </w:style>
  <w:style w:type="character" w:customStyle="1" w:styleId="SPN">
    <w:name w:val="SPN"/>
    <w:basedOn w:val="DefaultParagraphFont"/>
    <w:rsid w:val="005E56C3"/>
  </w:style>
  <w:style w:type="character" w:customStyle="1" w:styleId="SPD">
    <w:name w:val="SPD"/>
    <w:basedOn w:val="DefaultParagraphFont"/>
    <w:rsid w:val="005E56C3"/>
  </w:style>
  <w:style w:type="character" w:customStyle="1" w:styleId="SI">
    <w:name w:val="SI"/>
    <w:basedOn w:val="DefaultParagraphFont"/>
    <w:rsid w:val="005E56C3"/>
    <w:rPr>
      <w:color w:val="000000"/>
    </w:rPr>
  </w:style>
  <w:style w:type="character" w:customStyle="1" w:styleId="IP">
    <w:name w:val="IP"/>
    <w:basedOn w:val="DefaultParagraphFont"/>
    <w:rsid w:val="005E56C3"/>
    <w:rPr>
      <w:color w:val="000000"/>
    </w:rPr>
  </w:style>
  <w:style w:type="paragraph" w:customStyle="1" w:styleId="RJUST">
    <w:name w:val="RJUST"/>
    <w:basedOn w:val="Normal"/>
    <w:rsid w:val="005E56C3"/>
    <w:pPr>
      <w:spacing w:after="0" w:line="240" w:lineRule="auto"/>
      <w:jc w:val="right"/>
    </w:pPr>
    <w:rPr>
      <w:rFonts w:ascii="Arial" w:eastAsia="Times New Roman" w:hAnsi="Arial" w:cs="Arial"/>
      <w:sz w:val="20"/>
      <w:szCs w:val="20"/>
    </w:rPr>
  </w:style>
  <w:style w:type="character" w:styleId="PageNumber">
    <w:name w:val="page number"/>
    <w:basedOn w:val="DefaultParagraphFont"/>
    <w:rsid w:val="005E56C3"/>
  </w:style>
  <w:style w:type="numbering" w:customStyle="1" w:styleId="NoList5">
    <w:name w:val="No List5"/>
    <w:next w:val="NoList"/>
    <w:uiPriority w:val="99"/>
    <w:semiHidden/>
    <w:unhideWhenUsed/>
    <w:rsid w:val="005E56C3"/>
  </w:style>
  <w:style w:type="numbering" w:customStyle="1" w:styleId="NoList12">
    <w:name w:val="No List12"/>
    <w:next w:val="NoList"/>
    <w:uiPriority w:val="99"/>
    <w:semiHidden/>
    <w:unhideWhenUsed/>
    <w:rsid w:val="005E56C3"/>
  </w:style>
  <w:style w:type="table" w:customStyle="1" w:styleId="TableGrid1">
    <w:name w:val="Table Grid1"/>
    <w:basedOn w:val="TableNormal"/>
    <w:next w:val="TableGrid"/>
    <w:uiPriority w:val="39"/>
    <w:rsid w:val="005E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E56C3"/>
  </w:style>
  <w:style w:type="numbering" w:customStyle="1" w:styleId="NoList7">
    <w:name w:val="No List7"/>
    <w:next w:val="NoList"/>
    <w:uiPriority w:val="99"/>
    <w:semiHidden/>
    <w:unhideWhenUsed/>
    <w:rsid w:val="005E56C3"/>
  </w:style>
  <w:style w:type="character" w:styleId="Hyperlink">
    <w:name w:val="Hyperlink"/>
    <w:basedOn w:val="DefaultParagraphFont"/>
    <w:uiPriority w:val="99"/>
    <w:unhideWhenUsed/>
    <w:rsid w:val="005E56C3"/>
    <w:rPr>
      <w:color w:val="0563C1" w:themeColor="hyperlink"/>
      <w:u w:val="single"/>
    </w:rPr>
  </w:style>
  <w:style w:type="character" w:styleId="FollowedHyperlink">
    <w:name w:val="FollowedHyperlink"/>
    <w:basedOn w:val="DefaultParagraphFont"/>
    <w:uiPriority w:val="99"/>
    <w:semiHidden/>
    <w:unhideWhenUsed/>
    <w:rsid w:val="005E56C3"/>
    <w:rPr>
      <w:color w:val="954F72" w:themeColor="followedHyperlink"/>
      <w:u w:val="single"/>
    </w:rPr>
  </w:style>
  <w:style w:type="paragraph" w:styleId="NormalWeb">
    <w:name w:val="Normal (Web)"/>
    <w:basedOn w:val="Normal"/>
    <w:uiPriority w:val="99"/>
    <w:semiHidden/>
    <w:unhideWhenUsed/>
    <w:rsid w:val="005E56C3"/>
    <w:pPr>
      <w:spacing w:before="100" w:beforeAutospacing="1" w:after="240" w:line="240" w:lineRule="auto"/>
    </w:pPr>
    <w:rPr>
      <w:rFonts w:ascii="Times New Roman" w:eastAsia="Times New Roman" w:hAnsi="Times New Roman" w:cs="Times New Roman"/>
      <w:color w:val="3E3D40"/>
      <w:sz w:val="24"/>
      <w:szCs w:val="24"/>
    </w:rPr>
  </w:style>
  <w:style w:type="paragraph" w:styleId="Title">
    <w:name w:val="Title"/>
    <w:basedOn w:val="Normal"/>
    <w:link w:val="TitleChar"/>
    <w:uiPriority w:val="99"/>
    <w:qFormat/>
    <w:rsid w:val="005E56C3"/>
    <w:pPr>
      <w:spacing w:after="0" w:line="240" w:lineRule="auto"/>
      <w:jc w:val="center"/>
    </w:pPr>
    <w:rPr>
      <w:rFonts w:ascii="Arial" w:eastAsia="Times New Roman" w:hAnsi="Arial" w:cs="Arial"/>
      <w:sz w:val="32"/>
      <w:szCs w:val="24"/>
    </w:rPr>
  </w:style>
  <w:style w:type="character" w:customStyle="1" w:styleId="TitleChar">
    <w:name w:val="Title Char"/>
    <w:basedOn w:val="DefaultParagraphFont"/>
    <w:link w:val="Title"/>
    <w:uiPriority w:val="99"/>
    <w:rsid w:val="005E56C3"/>
    <w:rPr>
      <w:rFonts w:ascii="Arial" w:eastAsia="Times New Roman" w:hAnsi="Arial" w:cs="Arial"/>
      <w:sz w:val="32"/>
      <w:szCs w:val="24"/>
    </w:rPr>
  </w:style>
  <w:style w:type="paragraph" w:styleId="BodyText2">
    <w:name w:val="Body Text 2"/>
    <w:basedOn w:val="Normal"/>
    <w:link w:val="BodyText2Char"/>
    <w:uiPriority w:val="99"/>
    <w:unhideWhenUsed/>
    <w:rsid w:val="005E56C3"/>
    <w:pPr>
      <w:spacing w:after="0" w:line="240" w:lineRule="auto"/>
    </w:pPr>
    <w:rPr>
      <w:rFonts w:ascii="Arial" w:eastAsia="Times New Roman" w:hAnsi="Arial" w:cs="Arial"/>
      <w:sz w:val="28"/>
      <w:szCs w:val="24"/>
    </w:rPr>
  </w:style>
  <w:style w:type="character" w:customStyle="1" w:styleId="BodyText2Char">
    <w:name w:val="Body Text 2 Char"/>
    <w:basedOn w:val="DefaultParagraphFont"/>
    <w:link w:val="BodyText2"/>
    <w:uiPriority w:val="99"/>
    <w:rsid w:val="005E56C3"/>
    <w:rPr>
      <w:rFonts w:ascii="Arial" w:eastAsia="Times New Roman" w:hAnsi="Arial" w:cs="Arial"/>
      <w:sz w:val="28"/>
      <w:szCs w:val="24"/>
    </w:rPr>
  </w:style>
  <w:style w:type="paragraph" w:customStyle="1" w:styleId="Level1">
    <w:name w:val="Level1"/>
    <w:basedOn w:val="Normal"/>
    <w:uiPriority w:val="99"/>
    <w:semiHidden/>
    <w:rsid w:val="005E56C3"/>
    <w:pPr>
      <w:tabs>
        <w:tab w:val="left" w:pos="720"/>
      </w:tabs>
      <w:suppressAutoHyphens/>
      <w:spacing w:after="0" w:line="360" w:lineRule="auto"/>
      <w:ind w:left="720" w:hanging="360"/>
    </w:pPr>
    <w:rPr>
      <w:rFonts w:ascii="Times New Roman" w:eastAsia="Times New Roman" w:hAnsi="Times New Roman" w:cs="Times New Roman"/>
      <w:sz w:val="24"/>
      <w:szCs w:val="24"/>
    </w:rPr>
  </w:style>
  <w:style w:type="paragraph" w:customStyle="1" w:styleId="Default">
    <w:name w:val="Default"/>
    <w:uiPriority w:val="99"/>
    <w:semiHidden/>
    <w:rsid w:val="005E56C3"/>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5E56C3"/>
    <w:rPr>
      <w:i/>
      <w:iCs/>
      <w:color w:val="808080" w:themeColor="text1" w:themeTint="7F"/>
    </w:rPr>
  </w:style>
  <w:style w:type="character" w:customStyle="1" w:styleId="text">
    <w:name w:val="text"/>
    <w:basedOn w:val="DefaultParagraphFont"/>
    <w:rsid w:val="005E56C3"/>
  </w:style>
  <w:style w:type="table" w:customStyle="1" w:styleId="TableGrid11">
    <w:name w:val="Table Grid11"/>
    <w:basedOn w:val="TableNormal"/>
    <w:rsid w:val="005E56C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5E56C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E56C3"/>
    <w:pPr>
      <w:spacing w:after="120"/>
      <w:ind w:left="360"/>
    </w:pPr>
  </w:style>
  <w:style w:type="character" w:customStyle="1" w:styleId="BodyTextIndentChar">
    <w:name w:val="Body Text Indent Char"/>
    <w:basedOn w:val="DefaultParagraphFont"/>
    <w:link w:val="BodyTextIndent"/>
    <w:uiPriority w:val="99"/>
    <w:semiHidden/>
    <w:rsid w:val="005E56C3"/>
  </w:style>
  <w:style w:type="paragraph" w:styleId="TOCHeading">
    <w:name w:val="TOC Heading"/>
    <w:basedOn w:val="Heading1"/>
    <w:next w:val="Normal"/>
    <w:uiPriority w:val="39"/>
    <w:unhideWhenUsed/>
    <w:qFormat/>
    <w:rsid w:val="005E56C3"/>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3">
    <w:name w:val="toc 3"/>
    <w:basedOn w:val="Normal"/>
    <w:next w:val="Normal"/>
    <w:autoRedefine/>
    <w:uiPriority w:val="39"/>
    <w:unhideWhenUsed/>
    <w:rsid w:val="005E56C3"/>
    <w:pPr>
      <w:spacing w:after="100"/>
      <w:ind w:left="440"/>
    </w:pPr>
  </w:style>
  <w:style w:type="paragraph" w:styleId="TOC1">
    <w:name w:val="toc 1"/>
    <w:basedOn w:val="Normal"/>
    <w:next w:val="Normal"/>
    <w:autoRedefine/>
    <w:uiPriority w:val="39"/>
    <w:unhideWhenUsed/>
    <w:rsid w:val="005E56C3"/>
    <w:pPr>
      <w:spacing w:after="100"/>
    </w:pPr>
  </w:style>
  <w:style w:type="paragraph" w:styleId="TOC2">
    <w:name w:val="toc 2"/>
    <w:basedOn w:val="Normal"/>
    <w:next w:val="Normal"/>
    <w:autoRedefine/>
    <w:uiPriority w:val="39"/>
    <w:unhideWhenUsed/>
    <w:rsid w:val="005E56C3"/>
    <w:pPr>
      <w:spacing w:after="100"/>
      <w:ind w:left="220"/>
    </w:pPr>
  </w:style>
  <w:style w:type="paragraph" w:customStyle="1" w:styleId="default0">
    <w:name w:val="default"/>
    <w:basedOn w:val="Normal"/>
    <w:rsid w:val="005E56C3"/>
    <w:pPr>
      <w:autoSpaceDE w:val="0"/>
      <w:autoSpaceDN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5E56C3"/>
    <w:rPr>
      <w:sz w:val="16"/>
      <w:szCs w:val="16"/>
    </w:rPr>
  </w:style>
  <w:style w:type="paragraph" w:styleId="CommentText">
    <w:name w:val="annotation text"/>
    <w:basedOn w:val="Normal"/>
    <w:link w:val="CommentTextChar"/>
    <w:uiPriority w:val="99"/>
    <w:semiHidden/>
    <w:unhideWhenUsed/>
    <w:rsid w:val="005E56C3"/>
    <w:pPr>
      <w:spacing w:after="0" w:line="240" w:lineRule="auto"/>
    </w:pPr>
    <w:rPr>
      <w:rFonts w:ascii="Times New Roman" w:eastAsia="Times New Roman" w:hAnsi="Times New Roman" w:cs="Times New Roman"/>
      <w:sz w:val="20"/>
      <w:szCs w:val="20"/>
      <w:u w:val="single"/>
    </w:rPr>
  </w:style>
  <w:style w:type="character" w:customStyle="1" w:styleId="CommentTextChar">
    <w:name w:val="Comment Text Char"/>
    <w:basedOn w:val="DefaultParagraphFont"/>
    <w:link w:val="CommentText"/>
    <w:uiPriority w:val="99"/>
    <w:semiHidden/>
    <w:rsid w:val="005E56C3"/>
    <w:rPr>
      <w:rFonts w:ascii="Times New Roman" w:eastAsia="Times New Roman" w:hAnsi="Times New Roman" w:cs="Times New Roman"/>
      <w:sz w:val="20"/>
      <w:szCs w:val="20"/>
      <w:u w:val="single"/>
    </w:rPr>
  </w:style>
  <w:style w:type="numbering" w:customStyle="1" w:styleId="NoList8">
    <w:name w:val="No List8"/>
    <w:next w:val="NoList"/>
    <w:uiPriority w:val="99"/>
    <w:semiHidden/>
    <w:unhideWhenUsed/>
    <w:rsid w:val="005E56C3"/>
  </w:style>
  <w:style w:type="numbering" w:customStyle="1" w:styleId="NoList13">
    <w:name w:val="No List13"/>
    <w:next w:val="NoList"/>
    <w:uiPriority w:val="99"/>
    <w:semiHidden/>
    <w:unhideWhenUsed/>
    <w:rsid w:val="005E56C3"/>
  </w:style>
  <w:style w:type="table" w:customStyle="1" w:styleId="TableGrid2">
    <w:name w:val="Table Grid2"/>
    <w:basedOn w:val="TableNormal"/>
    <w:next w:val="TableGrid"/>
    <w:uiPriority w:val="39"/>
    <w:rsid w:val="005E56C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E56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gc">
    <w:name w:val="_tgc"/>
    <w:basedOn w:val="DefaultParagraphFont"/>
    <w:rsid w:val="005E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550</Words>
  <Characters>3140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7</cp:revision>
  <dcterms:created xsi:type="dcterms:W3CDTF">2016-06-16T18:30:00Z</dcterms:created>
  <dcterms:modified xsi:type="dcterms:W3CDTF">2017-02-08T14:00:00Z</dcterms:modified>
</cp:coreProperties>
</file>