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9C" w:rsidRDefault="0039159C" w:rsidP="0039159C">
      <w:pPr>
        <w:tabs>
          <w:tab w:val="left" w:pos="450"/>
          <w:tab w:val="left" w:pos="900"/>
        </w:tabs>
        <w:spacing w:after="0" w:line="240" w:lineRule="auto"/>
        <w:ind w:left="-360"/>
        <w:jc w:val="both"/>
        <w:rPr>
          <w:rFonts w:ascii="Times New Roman" w:hAnsi="Times New Roman" w:cs="Times New Roman"/>
          <w:b/>
          <w:i/>
        </w:rPr>
      </w:pPr>
      <w:bookmarkStart w:id="0" w:name="_GoBack"/>
      <w:bookmarkEnd w:id="0"/>
      <w:r>
        <w:rPr>
          <w:rFonts w:ascii="Times New Roman" w:hAnsi="Times New Roman" w:cs="Times New Roman"/>
          <w:b/>
          <w:i/>
        </w:rPr>
        <w:t>FORM 00452</w:t>
      </w:r>
    </w:p>
    <w:p w:rsidR="0039159C" w:rsidRPr="004C2BBE" w:rsidRDefault="0039159C" w:rsidP="0039159C">
      <w:pPr>
        <w:tabs>
          <w:tab w:val="left" w:pos="450"/>
          <w:tab w:val="left" w:pos="900"/>
        </w:tabs>
        <w:spacing w:after="0" w:line="240" w:lineRule="auto"/>
        <w:ind w:left="-360"/>
        <w:jc w:val="both"/>
        <w:rPr>
          <w:rFonts w:ascii="Times New Roman" w:hAnsi="Times New Roman" w:cs="Times New Roman"/>
          <w:b/>
          <w:sz w:val="36"/>
          <w:szCs w:val="36"/>
        </w:rPr>
      </w:pPr>
    </w:p>
    <w:p w:rsidR="0039159C" w:rsidRPr="009305DA" w:rsidRDefault="0039159C" w:rsidP="0039159C">
      <w:pPr>
        <w:tabs>
          <w:tab w:val="left" w:pos="450"/>
          <w:tab w:val="left" w:pos="900"/>
        </w:tabs>
        <w:spacing w:after="0" w:line="240" w:lineRule="auto"/>
        <w:jc w:val="center"/>
        <w:rPr>
          <w:rFonts w:ascii="Times New Roman" w:hAnsi="Times New Roman" w:cs="Times New Roman"/>
          <w:b/>
          <w:sz w:val="28"/>
          <w:szCs w:val="28"/>
        </w:rPr>
      </w:pPr>
      <w:r w:rsidRPr="009305DA">
        <w:rPr>
          <w:rFonts w:ascii="Times New Roman" w:hAnsi="Times New Roman" w:cs="Times New Roman"/>
          <w:b/>
          <w:sz w:val="28"/>
          <w:szCs w:val="28"/>
        </w:rPr>
        <w:t>MINORITY AND WOMAN OWNED BUSINESS DECLARATION FORM</w:t>
      </w:r>
    </w:p>
    <w:p w:rsidR="0039159C" w:rsidRPr="004C2BBE" w:rsidRDefault="0039159C" w:rsidP="0039159C">
      <w:pPr>
        <w:tabs>
          <w:tab w:val="left" w:pos="450"/>
          <w:tab w:val="left" w:pos="900"/>
        </w:tabs>
        <w:spacing w:after="0" w:line="240" w:lineRule="auto"/>
        <w:jc w:val="both"/>
        <w:rPr>
          <w:rFonts w:ascii="Times New Roman" w:hAnsi="Times New Roman" w:cs="Times New Roman"/>
          <w:b/>
          <w:sz w:val="20"/>
          <w:szCs w:val="20"/>
        </w:rPr>
      </w:pPr>
    </w:p>
    <w:p w:rsidR="0039159C" w:rsidRPr="004C2BBE" w:rsidRDefault="0039159C" w:rsidP="0039159C">
      <w:pPr>
        <w:tabs>
          <w:tab w:val="left" w:pos="450"/>
          <w:tab w:val="left" w:pos="900"/>
        </w:tabs>
        <w:spacing w:after="0" w:line="240" w:lineRule="auto"/>
        <w:jc w:val="both"/>
        <w:rPr>
          <w:rFonts w:ascii="Times New Roman" w:hAnsi="Times New Roman" w:cs="Times New Roman"/>
          <w:b/>
          <w:sz w:val="20"/>
          <w:szCs w:val="20"/>
        </w:rPr>
      </w:pPr>
    </w:p>
    <w:p w:rsidR="0039159C" w:rsidRPr="004C2BBE" w:rsidRDefault="0039159C" w:rsidP="0039159C">
      <w:pPr>
        <w:spacing w:after="0" w:line="240" w:lineRule="auto"/>
        <w:ind w:left="72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 xml:space="preserve">Minority/Woman Owned Business:  Yes </w:t>
      </w:r>
      <w:sdt>
        <w:sdtPr>
          <w:rPr>
            <w:rFonts w:ascii="Times New Roman" w:eastAsia="Times New Roman" w:hAnsi="Times New Roman" w:cs="Times New Roman"/>
            <w:b/>
            <w:sz w:val="24"/>
            <w:szCs w:val="24"/>
            <w:u w:val="single"/>
          </w:rPr>
          <w:id w:val="-385331088"/>
          <w14:checkbox>
            <w14:checked w14:val="0"/>
            <w14:checkedState w14:val="2612" w14:font="Yu Gothic UI"/>
            <w14:uncheckedState w14:val="2610" w14:font="Yu Gothic UI"/>
          </w14:checkbox>
        </w:sdtPr>
        <w:sdtEndPr/>
        <w:sdtContent>
          <w:r w:rsidRPr="004C2BBE">
            <w:rPr>
              <w:rFonts w:ascii="Segoe UI Symbol" w:eastAsia="Times New Roman" w:hAnsi="Segoe UI Symbol" w:cs="Segoe UI Symbol"/>
              <w:b/>
              <w:sz w:val="24"/>
              <w:szCs w:val="24"/>
              <w:u w:val="single"/>
            </w:rPr>
            <w:t>☐</w:t>
          </w:r>
        </w:sdtContent>
      </w:sdt>
      <w:r w:rsidRPr="004C2BBE">
        <w:rPr>
          <w:rFonts w:ascii="Times New Roman" w:eastAsia="Times New Roman" w:hAnsi="Times New Roman" w:cs="Times New Roman"/>
          <w:sz w:val="24"/>
          <w:szCs w:val="24"/>
        </w:rPr>
        <w:t xml:space="preserve"> </w:t>
      </w:r>
      <w:r w:rsidRPr="004C2BBE">
        <w:rPr>
          <w:rFonts w:ascii="Times New Roman" w:eastAsia="Times New Roman" w:hAnsi="Times New Roman" w:cs="Times New Roman"/>
          <w:sz w:val="24"/>
          <w:szCs w:val="24"/>
        </w:rPr>
        <w:tab/>
        <w:t xml:space="preserve">N/A </w:t>
      </w:r>
      <w:sdt>
        <w:sdtPr>
          <w:rPr>
            <w:rFonts w:ascii="Times New Roman" w:eastAsia="Times New Roman" w:hAnsi="Times New Roman" w:cs="Times New Roman"/>
            <w:b/>
            <w:sz w:val="24"/>
            <w:szCs w:val="24"/>
            <w:u w:val="single"/>
          </w:rPr>
          <w:id w:val="-2090225723"/>
          <w14:checkbox>
            <w14:checked w14:val="0"/>
            <w14:checkedState w14:val="2612" w14:font="Yu Gothic UI"/>
            <w14:uncheckedState w14:val="2610" w14:font="Yu Gothic UI"/>
          </w14:checkbox>
        </w:sdtPr>
        <w:sdtEndPr/>
        <w:sdtContent>
          <w:r w:rsidRPr="004C2BBE">
            <w:rPr>
              <w:rFonts w:ascii="Segoe UI Symbol" w:eastAsia="Times New Roman" w:hAnsi="Segoe UI Symbol" w:cs="Segoe UI Symbol"/>
              <w:b/>
              <w:sz w:val="24"/>
              <w:szCs w:val="24"/>
              <w:u w:val="single"/>
            </w:rPr>
            <w:t>☐</w:t>
          </w:r>
        </w:sdtContent>
      </w:sdt>
      <w:r w:rsidRPr="004C2BBE">
        <w:rPr>
          <w:rFonts w:ascii="Times New Roman" w:eastAsia="Times New Roman" w:hAnsi="Times New Roman" w:cs="Times New Roman"/>
          <w:sz w:val="24"/>
          <w:szCs w:val="24"/>
        </w:rPr>
        <w:tab/>
      </w:r>
      <w:r w:rsidRPr="004C2BBE">
        <w:rPr>
          <w:rFonts w:ascii="Times New Roman" w:eastAsia="Times New Roman" w:hAnsi="Times New Roman" w:cs="Times New Roman"/>
          <w:sz w:val="24"/>
          <w:szCs w:val="24"/>
        </w:rPr>
        <w:tab/>
      </w:r>
    </w:p>
    <w:p w:rsidR="0039159C" w:rsidRPr="004C2BBE" w:rsidRDefault="0039159C" w:rsidP="0039159C">
      <w:pPr>
        <w:spacing w:after="0" w:line="240" w:lineRule="auto"/>
        <w:ind w:left="720"/>
        <w:jc w:val="both"/>
        <w:rPr>
          <w:rFonts w:ascii="Times New Roman" w:eastAsia="Times New Roman" w:hAnsi="Times New Roman" w:cs="Times New Roman"/>
          <w:sz w:val="24"/>
          <w:szCs w:val="24"/>
        </w:rPr>
      </w:pPr>
    </w:p>
    <w:p w:rsidR="0039159C" w:rsidRPr="004C2BBE" w:rsidRDefault="0039159C" w:rsidP="0039159C">
      <w:pPr>
        <w:spacing w:after="0" w:line="240" w:lineRule="auto"/>
        <w:ind w:left="72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 xml:space="preserve">If </w:t>
      </w:r>
      <w:r w:rsidRPr="0039159C">
        <w:rPr>
          <w:rFonts w:ascii="Times New Roman" w:eastAsia="Times New Roman" w:hAnsi="Times New Roman" w:cs="Times New Roman"/>
          <w:sz w:val="24"/>
          <w:szCs w:val="24"/>
        </w:rPr>
        <w:t>yes,</w:t>
      </w:r>
      <w:r w:rsidRPr="004C2BBE">
        <w:rPr>
          <w:rFonts w:ascii="Times New Roman" w:eastAsia="Times New Roman" w:hAnsi="Times New Roman" w:cs="Times New Roman"/>
          <w:sz w:val="24"/>
          <w:szCs w:val="24"/>
        </w:rPr>
        <w:t xml:space="preserve"> please complete the form.</w:t>
      </w:r>
    </w:p>
    <w:p w:rsidR="0039159C" w:rsidRPr="004C2BBE" w:rsidRDefault="0039159C" w:rsidP="0039159C">
      <w:pPr>
        <w:spacing w:after="0" w:line="240" w:lineRule="auto"/>
        <w:jc w:val="both"/>
        <w:rPr>
          <w:rFonts w:ascii="Times New Roman" w:eastAsia="Times New Roman" w:hAnsi="Times New Roman" w:cs="Times New Roman"/>
          <w:b/>
          <w:sz w:val="24"/>
          <w:szCs w:val="24"/>
          <w:u w:val="single"/>
        </w:rPr>
      </w:pPr>
    </w:p>
    <w:p w:rsidR="0039159C" w:rsidRPr="004C2BBE" w:rsidRDefault="0039159C" w:rsidP="0039159C">
      <w:pPr>
        <w:spacing w:after="0" w:line="240" w:lineRule="auto"/>
        <w:jc w:val="both"/>
        <w:rPr>
          <w:rFonts w:ascii="Times New Roman" w:eastAsia="Times New Roman" w:hAnsi="Times New Roman" w:cs="Times New Roman"/>
          <w:sz w:val="24"/>
          <w:szCs w:val="24"/>
          <w:u w:val="single"/>
        </w:rPr>
      </w:pPr>
    </w:p>
    <w:p w:rsidR="0039159C" w:rsidRPr="004C2BBE" w:rsidRDefault="0039159C" w:rsidP="0039159C">
      <w:pPr>
        <w:spacing w:after="0" w:line="240" w:lineRule="auto"/>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Proposer hereby declares that it is a Minority/Woman Owned Business Enterprises, as defined by section 288.703. Florida Statutes, by virtue of the following:</w:t>
      </w:r>
    </w:p>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39159C" w:rsidP="0039159C">
      <w:pPr>
        <w:spacing w:after="0" w:line="240" w:lineRule="auto"/>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Type of Business (check applicable area):</w:t>
      </w:r>
    </w:p>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024FDE"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59867046"/>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African American</w:t>
      </w:r>
    </w:p>
    <w:p w:rsidR="0039159C" w:rsidRPr="004C2BBE" w:rsidRDefault="00024FDE"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9654565"/>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Hispanic American</w:t>
      </w:r>
    </w:p>
    <w:p w:rsidR="0039159C" w:rsidRPr="004C2BBE" w:rsidRDefault="00024FDE"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01037279"/>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Native Americans</w:t>
      </w:r>
    </w:p>
    <w:p w:rsidR="0039159C" w:rsidRPr="004C2BBE" w:rsidRDefault="00024FDE"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28499991"/>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Asian American</w:t>
      </w:r>
    </w:p>
    <w:p w:rsidR="0039159C" w:rsidRPr="004C2BBE" w:rsidRDefault="00024FDE"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8463047"/>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American Woman</w:t>
      </w:r>
    </w:p>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39159C" w:rsidP="0039159C">
      <w:pPr>
        <w:spacing w:after="0" w:line="240" w:lineRule="auto"/>
        <w:jc w:val="both"/>
        <w:rPr>
          <w:rFonts w:ascii="Times New Roman" w:eastAsia="Times New Roman" w:hAnsi="Times New Roman" w:cs="Times New Roman"/>
          <w:b/>
          <w:bCs/>
          <w:sz w:val="24"/>
          <w:szCs w:val="24"/>
        </w:rPr>
      </w:pPr>
      <w:r w:rsidRPr="004C2BBE">
        <w:rPr>
          <w:rFonts w:ascii="Times New Roman" w:eastAsia="Times New Roman" w:hAnsi="Times New Roman" w:cs="Times New Roman"/>
          <w:b/>
          <w:bCs/>
          <w:sz w:val="24"/>
          <w:szCs w:val="24"/>
        </w:rPr>
        <w:t>Note:  Minority Business Enterprises, Small Businesses, and Minority Businesses terms are defined in Chapter 288.703, Florida Statutes, and are included below.  Chapter 287.094, Florida Statutes, states that it is unlawful for any individual to falsely represent any entity as a minority business enterprise.  A person in violation of 287.094, Florida Statutes, is guilty of a felony of the second degree.</w:t>
      </w:r>
    </w:p>
    <w:p w:rsidR="0039159C" w:rsidRPr="004C2BBE" w:rsidRDefault="0039159C" w:rsidP="0039159C">
      <w:pPr>
        <w:spacing w:after="0" w:line="240" w:lineRule="auto"/>
        <w:jc w:val="both"/>
        <w:rPr>
          <w:rFonts w:ascii="Times New Roman" w:eastAsia="Times New Roman" w:hAnsi="Times New Roman" w:cs="Times New Roman"/>
          <w:sz w:val="24"/>
          <w:szCs w:val="24"/>
        </w:rPr>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8"/>
      </w:tblGrid>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Proposer:</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tc>
      </w:tr>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Certified by (Name of Public Entity, if applicable):</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hAnsi="Times New Roman" w:cs="Times New Roman"/>
                <w:sz w:val="24"/>
                <w:szCs w:val="24"/>
              </w:rPr>
            </w:pPr>
          </w:p>
        </w:tc>
      </w:tr>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Certificate Number/Attach Copy:</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hAnsi="Times New Roman" w:cs="Times New Roman"/>
                <w:sz w:val="24"/>
                <w:szCs w:val="24"/>
              </w:rPr>
            </w:pPr>
          </w:p>
        </w:tc>
      </w:tr>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Signature &amp; Date:</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tc>
      </w:tr>
    </w:tbl>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39159C" w:rsidP="0039159C">
      <w:pPr>
        <w:spacing w:after="120" w:line="240" w:lineRule="auto"/>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Florida Statues 288.703 definitions – As used in section 288.703, the following words and terms shall have the following meanings unless the content shall indicate another meaning or intent:</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 xml:space="preserve">“Small business” means an independently owned and operated business concern that employee 200 or fewer permanent full-time employees and that, together with its affiliates, has a net worth of not more than $5 million or any firm based in this state which has a Small Business Administration 8(a) </w:t>
      </w:r>
      <w:r w:rsidRPr="00BB72F4">
        <w:rPr>
          <w:rFonts w:ascii="Times New Roman" w:eastAsia="Times New Roman" w:hAnsi="Times New Roman" w:cs="Times New Roman"/>
        </w:rPr>
        <w:lastRenderedPageBreak/>
        <w:t>certification.  As applicable to sole proprietorships, the $5 million net worth requirement shall include both personal and business investments.</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 xml:space="preserve">“Minority Business Enterprises” means any small business concern as defined in subsection (1) which is organized to engage in commercial transactions, which is domiciled in Florida, and which is at least 51% owned by minority persons who are members of an insular group that is of a particular racial, ethnic, or gender make-up or national origin, which has been subjected historically to disparate treatment due to identification in and with that group resulting in an under-representation of commercial enterprises under the group’s control, and whose management and daily operations are controlled by such persons.  A minority business enterprise may primarily involve the practice of a profession.  Ownership by a minority person does not include ownership which is the result of a transfer from a nonminority person to a minority person within a related immediate family group if the combined total net asset value of all members of such family group exceeds $1 million. For purposes of this subsection, the term “related immediate family group” means one or more children less than 16 years of age and a parent of such children or the spouse of such parent residing in the same house or living unit. </w:t>
      </w:r>
    </w:p>
    <w:p w:rsidR="0039159C" w:rsidRPr="00BB72F4" w:rsidRDefault="0039159C" w:rsidP="0039159C">
      <w:pPr>
        <w:numPr>
          <w:ilvl w:val="0"/>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“Minority person” means a lawful, permanent resident of Florida who is:</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An African American, a person having origins in any of the black racial groups of the African Diaspora, regardless of cultural origin.</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 Hispanic American, a person of Spanish or Portuguese culture with origins in Spain, Portugal, Mexico, South America, Central America, or the Caribbean, regardless of race.</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An Asian American, a person having origins in any of the original peoples of the Far East, Southeast Asia, the Indian Subcontinent, or the Pacific Islands, including the Hawaiian Islands prior to 1778.</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 Native American, a person who has origins in any of the Indian Tribes of North America prior to 1835, upon presentation of proper documentation thereof as established by rule of the Department of Management Services.</w:t>
      </w:r>
    </w:p>
    <w:p w:rsidR="0039159C" w:rsidRPr="00BB72F4" w:rsidRDefault="0039159C" w:rsidP="0039159C">
      <w:pPr>
        <w:numPr>
          <w:ilvl w:val="1"/>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An American woman.</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 xml:space="preserve">“Certified minority business enterprise” means a business which has been certified by the certifying organization or jurisdiction in accordance with s. </w:t>
      </w:r>
      <w:hyperlink r:id="rId5" w:history="1">
        <w:r w:rsidRPr="00BB72F4">
          <w:rPr>
            <w:rFonts w:ascii="Times New Roman" w:eastAsia="Arial" w:hAnsi="Times New Roman" w:cs="Times New Roman"/>
            <w:color w:val="0563C1" w:themeColor="hyperlink"/>
            <w:u w:val="single"/>
          </w:rPr>
          <w:t>287.0943</w:t>
        </w:r>
      </w:hyperlink>
      <w:r w:rsidRPr="00BB72F4">
        <w:rPr>
          <w:rFonts w:ascii="Times New Roman" w:eastAsia="Times New Roman" w:hAnsi="Times New Roman" w:cs="Times New Roman"/>
        </w:rPr>
        <w:t>(1) and (2).</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“Department” means the Department of Management Services.</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“Ombudsman” means an office or individual whose responsibilities include coordinating with the Office of Supplier Diversity for the interests of and providing assistance to small and minority business enterprises in dealing with governmental agencies and in developing proposals for changes in state agency rules.</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“Financial institution” means any bank, trust company, insurance company, savings and loan association, credit union, federal lending agency, or foundation.</w:t>
      </w:r>
    </w:p>
    <w:p w:rsidR="0039159C" w:rsidRPr="00BB72F4" w:rsidRDefault="0039159C" w:rsidP="0039159C">
      <w:pPr>
        <w:numPr>
          <w:ilvl w:val="0"/>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“Secretary” means the secretary of the Department of Management Services.</w:t>
      </w:r>
    </w:p>
    <w:p w:rsidR="008660AE" w:rsidRDefault="0039159C" w:rsidP="0039159C">
      <w:r w:rsidRPr="00BB72F4">
        <w:rPr>
          <w:rFonts w:ascii="Times New Roman" w:eastAsia="Times New Roman" w:hAnsi="Times New Roman" w:cs="Times New Roman"/>
        </w:rPr>
        <w:t xml:space="preserve">It is unlawful for any individual to falsely claim to be a minority business enterprise for purposes of qualifying for certification with any governmental certifying organization as a minority business enterprise in order to participate under a program of a state agency which is designed to assist certified minority business enterprises in the receipt of contracts with the agency for the provision of goods or services. The certification of any contractor, firm, or individual obtained by such false representation shall be permanently revoked, and the entity shall be barred from doing business with state government for a period of 36 months. Any person who violates this section is guilty of a felony of the second degree, punishable as provided in s. </w:t>
      </w:r>
      <w:hyperlink r:id="rId6" w:history="1">
        <w:r w:rsidRPr="00BB72F4">
          <w:rPr>
            <w:rFonts w:ascii="Times New Roman" w:eastAsia="Arial" w:hAnsi="Times New Roman" w:cs="Times New Roman"/>
            <w:color w:val="0563C1" w:themeColor="hyperlink"/>
            <w:u w:val="single"/>
          </w:rPr>
          <w:t>775.082</w:t>
        </w:r>
      </w:hyperlink>
      <w:r w:rsidRPr="00BB72F4">
        <w:rPr>
          <w:rFonts w:ascii="Times New Roman" w:eastAsia="Times New Roman" w:hAnsi="Times New Roman" w:cs="Times New Roman"/>
        </w:rPr>
        <w:t xml:space="preserve">, s. </w:t>
      </w:r>
      <w:hyperlink r:id="rId7" w:history="1">
        <w:r w:rsidRPr="00BB72F4">
          <w:rPr>
            <w:rFonts w:ascii="Times New Roman" w:eastAsia="Arial" w:hAnsi="Times New Roman" w:cs="Times New Roman"/>
            <w:color w:val="0563C1" w:themeColor="hyperlink"/>
            <w:u w:val="single"/>
          </w:rPr>
          <w:t>775.083</w:t>
        </w:r>
      </w:hyperlink>
      <w:r w:rsidRPr="00BB72F4">
        <w:rPr>
          <w:rFonts w:ascii="Times New Roman" w:eastAsia="Times New Roman" w:hAnsi="Times New Roman" w:cs="Times New Roman"/>
        </w:rPr>
        <w:t xml:space="preserve">, or s. </w:t>
      </w:r>
      <w:hyperlink r:id="rId8" w:history="1">
        <w:r w:rsidRPr="00BB72F4">
          <w:rPr>
            <w:rFonts w:ascii="Times New Roman" w:eastAsia="Arial" w:hAnsi="Times New Roman" w:cs="Times New Roman"/>
            <w:color w:val="0563C1" w:themeColor="hyperlink"/>
            <w:u w:val="single"/>
          </w:rPr>
          <w:t>775.084.</w:t>
        </w:r>
      </w:hyperlink>
    </w:p>
    <w:sectPr w:rsidR="008660AE" w:rsidSect="0039159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502E"/>
    <w:multiLevelType w:val="hybridMultilevel"/>
    <w:tmpl w:val="9A4CD522"/>
    <w:lvl w:ilvl="0" w:tplc="2A3EEAD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N2uleBS+pfJaNxtfKAKfB7LXiHdhFWGLayzfF6VUE9bOzQJVeZzR9UuqjcBbBUvJyXh+w6LlAL3ctad0R60XA==" w:salt="H4KjkhP1LANjRwIv7POm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C"/>
    <w:rsid w:val="00024FDE"/>
    <w:rsid w:val="000E16FA"/>
    <w:rsid w:val="000E416D"/>
    <w:rsid w:val="0039159C"/>
    <w:rsid w:val="0093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80E3-1A83-4032-AF6A-69BEC8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5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minority%20business%20enterprises&amp;URL=Ch0775/Sec084.HTM"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minority%20business%20enterprises&amp;URL=Ch0775/Sec08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minority%20business%20enterprises&amp;URL=Ch0775/Sec082.HTM" TargetMode="External"/><Relationship Id="rId5" Type="http://schemas.openxmlformats.org/officeDocument/2006/relationships/hyperlink" Target="http://www.leg.state.fl.us/statutes/index.cfm?App_mode=Display_Statute&amp;Search_String=&amp;URL=Ch0287/Sec094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869</Words>
  <Characters>4954</Characters>
  <Application>Microsoft Office Word</Application>
  <DocSecurity>8</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2016-04-10T13:38:00Z</dcterms:created>
  <dcterms:modified xsi:type="dcterms:W3CDTF">2017-02-08T15:08:00Z</dcterms:modified>
</cp:coreProperties>
</file>